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CDFA" w14:textId="7809C81E" w:rsidR="007322B8" w:rsidRPr="00D1238E" w:rsidRDefault="005A7AA6" w:rsidP="00C93024">
      <w:pPr>
        <w:spacing w:line="360" w:lineRule="auto"/>
        <w:ind w:left="7788" w:right="-2"/>
        <w:rPr>
          <w:rFonts w:ascii="GHEA Mariam" w:hAnsi="GHEA Mariam"/>
          <w:sz w:val="24"/>
          <w:szCs w:val="24"/>
        </w:rPr>
      </w:pPr>
      <w:r w:rsidRPr="001B0AED">
        <w:rPr>
          <w:rFonts w:ascii="GHEA Mariam" w:hAnsi="GHEA Mariam"/>
          <w:noProof/>
          <w:sz w:val="24"/>
          <w:szCs w:val="24"/>
          <w:lang w:eastAsia="en-US"/>
        </w:rPr>
        <w:drawing>
          <wp:anchor distT="0" distB="0" distL="114300" distR="114300" simplePos="0" relativeHeight="251659264" behindDoc="0" locked="0" layoutInCell="1" allowOverlap="1" wp14:anchorId="1BEE77C8" wp14:editId="74830738">
            <wp:simplePos x="0" y="0"/>
            <wp:positionH relativeFrom="margin">
              <wp:align>center</wp:align>
            </wp:positionH>
            <wp:positionV relativeFrom="paragraph">
              <wp:posOffset>114808</wp:posOffset>
            </wp:positionV>
            <wp:extent cx="1240155" cy="1187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24015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38E">
        <w:rPr>
          <w:rFonts w:ascii="GHEA Mariam" w:hAnsi="GHEA Mariam"/>
          <w:noProof/>
          <w:sz w:val="24"/>
          <w:szCs w:val="24"/>
        </w:rPr>
        <w:t>Լ</w:t>
      </w:r>
      <w:r w:rsidR="007322B8" w:rsidRPr="001B0AED">
        <w:rPr>
          <w:rFonts w:ascii="GHEA Mariam" w:hAnsi="GHEA Mariam"/>
          <w:noProof/>
          <w:sz w:val="24"/>
          <w:szCs w:val="24"/>
          <w:lang w:val="hy-AM"/>
        </w:rPr>
        <w:t>Դ</w:t>
      </w:r>
      <w:r w:rsidR="007322B8" w:rsidRPr="00611D89">
        <w:rPr>
          <w:rFonts w:ascii="GHEA Mariam" w:hAnsi="GHEA Mariam"/>
          <w:noProof/>
          <w:sz w:val="24"/>
          <w:szCs w:val="24"/>
        </w:rPr>
        <w:t>/0</w:t>
      </w:r>
      <w:r w:rsidR="007322B8" w:rsidRPr="001B0AED">
        <w:rPr>
          <w:rFonts w:ascii="GHEA Mariam" w:hAnsi="GHEA Mariam"/>
          <w:noProof/>
          <w:sz w:val="24"/>
          <w:szCs w:val="24"/>
          <w:lang w:val="hy-AM"/>
        </w:rPr>
        <w:t>0</w:t>
      </w:r>
      <w:r w:rsidR="00D1238E">
        <w:rPr>
          <w:rFonts w:ascii="GHEA Mariam" w:hAnsi="GHEA Mariam"/>
          <w:noProof/>
          <w:sz w:val="24"/>
          <w:szCs w:val="24"/>
        </w:rPr>
        <w:t>03</w:t>
      </w:r>
      <w:r w:rsidR="007322B8" w:rsidRPr="00611D89">
        <w:rPr>
          <w:rFonts w:ascii="GHEA Mariam" w:hAnsi="GHEA Mariam"/>
          <w:noProof/>
          <w:sz w:val="24"/>
          <w:szCs w:val="24"/>
        </w:rPr>
        <w:t>/</w:t>
      </w:r>
      <w:r w:rsidR="00D1238E">
        <w:rPr>
          <w:rFonts w:ascii="GHEA Mariam" w:hAnsi="GHEA Mariam"/>
          <w:noProof/>
          <w:sz w:val="24"/>
          <w:szCs w:val="24"/>
        </w:rPr>
        <w:t>12</w:t>
      </w:r>
      <w:r w:rsidR="007322B8" w:rsidRPr="00611D89">
        <w:rPr>
          <w:rFonts w:ascii="GHEA Mariam" w:hAnsi="GHEA Mariam"/>
          <w:noProof/>
          <w:sz w:val="24"/>
          <w:szCs w:val="24"/>
        </w:rPr>
        <w:t>/</w:t>
      </w:r>
      <w:r w:rsidR="007322B8" w:rsidRPr="001B0AED">
        <w:rPr>
          <w:rFonts w:ascii="GHEA Mariam" w:hAnsi="GHEA Mariam"/>
          <w:noProof/>
          <w:sz w:val="24"/>
          <w:szCs w:val="24"/>
          <w:lang w:val="hy-AM"/>
        </w:rPr>
        <w:t>2</w:t>
      </w:r>
      <w:r w:rsidR="00D1238E">
        <w:rPr>
          <w:rFonts w:ascii="GHEA Mariam" w:hAnsi="GHEA Mariam"/>
          <w:noProof/>
          <w:sz w:val="24"/>
          <w:szCs w:val="24"/>
        </w:rPr>
        <w:t>3</w:t>
      </w:r>
    </w:p>
    <w:p w14:paraId="74940ADB" w14:textId="6D74E573" w:rsidR="007322B8" w:rsidRPr="00611D89" w:rsidRDefault="007322B8" w:rsidP="004A3C21">
      <w:pPr>
        <w:spacing w:line="360" w:lineRule="auto"/>
        <w:ind w:right="-334"/>
        <w:jc w:val="both"/>
        <w:rPr>
          <w:rFonts w:ascii="GHEA Mariam" w:hAnsi="GHEA Mariam" w:cs="Sylfaen"/>
          <w:sz w:val="24"/>
          <w:szCs w:val="24"/>
        </w:rPr>
      </w:pPr>
    </w:p>
    <w:p w14:paraId="6E716C6A" w14:textId="77777777" w:rsidR="007322B8" w:rsidRPr="001B0AED" w:rsidRDefault="007322B8" w:rsidP="004A3C21">
      <w:pPr>
        <w:spacing w:line="360" w:lineRule="auto"/>
        <w:ind w:right="-334" w:firstLine="720"/>
        <w:jc w:val="center"/>
        <w:rPr>
          <w:rFonts w:ascii="GHEA Mariam" w:hAnsi="GHEA Mariam" w:cs="Sylfaen"/>
          <w:sz w:val="24"/>
          <w:szCs w:val="24"/>
        </w:rPr>
      </w:pPr>
    </w:p>
    <w:p w14:paraId="10591E44" w14:textId="77777777" w:rsidR="007322B8" w:rsidRPr="001B0AED" w:rsidRDefault="007322B8" w:rsidP="004A3C21">
      <w:pPr>
        <w:spacing w:line="360" w:lineRule="auto"/>
        <w:ind w:right="-334" w:firstLine="720"/>
        <w:jc w:val="center"/>
        <w:rPr>
          <w:rFonts w:ascii="GHEA Mariam" w:hAnsi="GHEA Mariam" w:cs="Sylfaen"/>
          <w:sz w:val="24"/>
          <w:szCs w:val="24"/>
        </w:rPr>
      </w:pPr>
    </w:p>
    <w:p w14:paraId="3B3A22B6" w14:textId="77777777" w:rsidR="00292D27" w:rsidRDefault="00292D27" w:rsidP="004A3C21">
      <w:pPr>
        <w:spacing w:line="360" w:lineRule="auto"/>
        <w:ind w:right="2"/>
        <w:jc w:val="center"/>
        <w:rPr>
          <w:rFonts w:ascii="GHEA Mariam" w:hAnsi="GHEA Mariam" w:cs="Sylfaen"/>
          <w:sz w:val="32"/>
          <w:szCs w:val="32"/>
        </w:rPr>
      </w:pPr>
    </w:p>
    <w:p w14:paraId="0F76CF1F" w14:textId="6D5399A4" w:rsidR="00292D27" w:rsidRPr="00292D27" w:rsidRDefault="00292D27" w:rsidP="004A3C21">
      <w:pPr>
        <w:spacing w:line="360" w:lineRule="auto"/>
        <w:ind w:right="2"/>
        <w:jc w:val="center"/>
        <w:rPr>
          <w:rFonts w:ascii="GHEA Mariam" w:hAnsi="GHEA Mariam"/>
          <w:sz w:val="32"/>
          <w:szCs w:val="32"/>
        </w:rPr>
      </w:pPr>
      <w:r w:rsidRPr="004051CE">
        <w:rPr>
          <w:rFonts w:ascii="GHEA Mariam" w:hAnsi="GHEA Mariam" w:cs="Sylfaen"/>
          <w:sz w:val="32"/>
          <w:szCs w:val="32"/>
        </w:rPr>
        <w:t>ՀԱՅԱՍՏԱՆԻ</w:t>
      </w:r>
      <w:r w:rsidRPr="00292D27">
        <w:rPr>
          <w:rFonts w:ascii="GHEA Mariam" w:hAnsi="GHEA Mariam" w:cs="Sylfaen"/>
          <w:sz w:val="32"/>
          <w:szCs w:val="32"/>
        </w:rPr>
        <w:t xml:space="preserve"> </w:t>
      </w:r>
      <w:r w:rsidRPr="004051CE">
        <w:rPr>
          <w:rFonts w:ascii="GHEA Mariam" w:hAnsi="GHEA Mariam" w:cs="Sylfaen"/>
          <w:sz w:val="32"/>
          <w:szCs w:val="32"/>
        </w:rPr>
        <w:t>ՀԱՆՐԱՊԵՏՈՒԹՅՈՒՆ</w:t>
      </w:r>
    </w:p>
    <w:p w14:paraId="5BF4A31D" w14:textId="77777777" w:rsidR="00292D27" w:rsidRPr="00292D27" w:rsidRDefault="00292D27" w:rsidP="004A3C21">
      <w:pPr>
        <w:spacing w:line="360" w:lineRule="auto"/>
        <w:ind w:right="2"/>
        <w:jc w:val="center"/>
        <w:rPr>
          <w:rFonts w:ascii="GHEA Mariam" w:hAnsi="GHEA Mariam"/>
          <w:sz w:val="32"/>
          <w:szCs w:val="32"/>
        </w:rPr>
      </w:pPr>
      <w:r w:rsidRPr="004051CE">
        <w:rPr>
          <w:rFonts w:ascii="GHEA Mariam" w:hAnsi="GHEA Mariam" w:cs="Sylfaen"/>
          <w:sz w:val="32"/>
          <w:szCs w:val="32"/>
        </w:rPr>
        <w:t>ՎՃՌԱԲԵԿ</w:t>
      </w:r>
      <w:r w:rsidRPr="00292D27">
        <w:rPr>
          <w:rFonts w:ascii="GHEA Mariam" w:hAnsi="GHEA Mariam" w:cs="Sylfaen"/>
          <w:sz w:val="32"/>
          <w:szCs w:val="32"/>
        </w:rPr>
        <w:t xml:space="preserve"> </w:t>
      </w:r>
      <w:r w:rsidRPr="004051CE">
        <w:rPr>
          <w:rFonts w:ascii="GHEA Mariam" w:hAnsi="GHEA Mariam" w:cs="Sylfaen"/>
          <w:sz w:val="32"/>
          <w:szCs w:val="32"/>
        </w:rPr>
        <w:t>ԴԱՏԱՐԱՆ</w:t>
      </w:r>
    </w:p>
    <w:p w14:paraId="5956230B" w14:textId="588B3290" w:rsidR="00292D27" w:rsidRPr="00292D27" w:rsidRDefault="00292D27" w:rsidP="004A3C21">
      <w:pPr>
        <w:spacing w:line="360" w:lineRule="auto"/>
        <w:ind w:right="2"/>
        <w:jc w:val="center"/>
        <w:rPr>
          <w:rFonts w:ascii="GHEA Mariam" w:hAnsi="GHEA Mariam"/>
          <w:b/>
          <w:sz w:val="28"/>
          <w:szCs w:val="28"/>
        </w:rPr>
      </w:pPr>
      <w:r w:rsidRPr="004051CE">
        <w:rPr>
          <w:rFonts w:ascii="GHEA Mariam" w:hAnsi="GHEA Mariam" w:cs="Sylfaen"/>
          <w:b/>
          <w:sz w:val="28"/>
          <w:szCs w:val="28"/>
          <w:lang w:val="hy-AM"/>
        </w:rPr>
        <w:t>Ո</w:t>
      </w:r>
      <w:r w:rsidRPr="00292D27">
        <w:rPr>
          <w:rFonts w:ascii="GHEA Mariam" w:hAnsi="GHEA Mariam" w:cs="Sylfaen"/>
          <w:b/>
          <w:sz w:val="28"/>
          <w:szCs w:val="28"/>
        </w:rPr>
        <w:t xml:space="preserve"> </w:t>
      </w:r>
      <w:r w:rsidRPr="004051CE">
        <w:rPr>
          <w:rFonts w:ascii="GHEA Mariam" w:hAnsi="GHEA Mariam" w:cs="Sylfaen"/>
          <w:b/>
          <w:sz w:val="28"/>
          <w:szCs w:val="28"/>
          <w:lang w:val="hy-AM"/>
        </w:rPr>
        <w:t>Ր</w:t>
      </w:r>
      <w:r w:rsidRPr="00292D27">
        <w:rPr>
          <w:rFonts w:ascii="GHEA Mariam" w:hAnsi="GHEA Mariam" w:cs="Sylfaen"/>
          <w:b/>
          <w:sz w:val="28"/>
          <w:szCs w:val="28"/>
        </w:rPr>
        <w:t xml:space="preserve"> </w:t>
      </w:r>
      <w:r w:rsidRPr="004051CE">
        <w:rPr>
          <w:rFonts w:ascii="GHEA Mariam" w:hAnsi="GHEA Mariam" w:cs="Sylfaen"/>
          <w:b/>
          <w:sz w:val="28"/>
          <w:szCs w:val="28"/>
          <w:lang w:val="hy-AM"/>
        </w:rPr>
        <w:t>Ո</w:t>
      </w:r>
      <w:r w:rsidRPr="00292D27">
        <w:rPr>
          <w:rFonts w:ascii="GHEA Mariam" w:hAnsi="GHEA Mariam" w:cs="Sylfaen"/>
          <w:b/>
          <w:sz w:val="28"/>
          <w:szCs w:val="28"/>
        </w:rPr>
        <w:t xml:space="preserve"> </w:t>
      </w:r>
      <w:r w:rsidRPr="004051CE">
        <w:rPr>
          <w:rFonts w:ascii="GHEA Mariam" w:hAnsi="GHEA Mariam" w:cs="Sylfaen"/>
          <w:b/>
          <w:sz w:val="28"/>
          <w:szCs w:val="28"/>
          <w:lang w:val="hy-AM"/>
        </w:rPr>
        <w:t>Շ</w:t>
      </w:r>
      <w:r w:rsidRPr="00292D27">
        <w:rPr>
          <w:rFonts w:ascii="GHEA Mariam" w:hAnsi="GHEA Mariam" w:cs="Sylfaen"/>
          <w:b/>
          <w:sz w:val="28"/>
          <w:szCs w:val="28"/>
        </w:rPr>
        <w:t xml:space="preserve"> </w:t>
      </w:r>
      <w:r w:rsidRPr="004051CE">
        <w:rPr>
          <w:rFonts w:ascii="GHEA Mariam" w:hAnsi="GHEA Mariam" w:cs="Sylfaen"/>
          <w:b/>
          <w:sz w:val="28"/>
          <w:szCs w:val="28"/>
          <w:lang w:val="hy-AM"/>
        </w:rPr>
        <w:t>ՈՒ</w:t>
      </w:r>
      <w:r w:rsidRPr="00292D27">
        <w:rPr>
          <w:rFonts w:ascii="GHEA Mariam" w:hAnsi="GHEA Mariam" w:cs="Sylfaen"/>
          <w:b/>
          <w:sz w:val="28"/>
          <w:szCs w:val="28"/>
        </w:rPr>
        <w:t xml:space="preserve"> </w:t>
      </w:r>
      <w:r w:rsidRPr="004051CE">
        <w:rPr>
          <w:rFonts w:ascii="GHEA Mariam" w:hAnsi="GHEA Mariam" w:cs="Sylfaen"/>
          <w:b/>
          <w:sz w:val="28"/>
          <w:szCs w:val="28"/>
          <w:lang w:val="hy-AM"/>
        </w:rPr>
        <w:t>Մ</w:t>
      </w:r>
    </w:p>
    <w:p w14:paraId="4800429A" w14:textId="355F064C" w:rsidR="007322B8" w:rsidRPr="00D91B27" w:rsidRDefault="007322B8" w:rsidP="004A3C21">
      <w:pPr>
        <w:pStyle w:val="Heading1"/>
        <w:spacing w:before="0" w:after="0" w:line="360" w:lineRule="auto"/>
        <w:ind w:right="-46"/>
        <w:jc w:val="center"/>
        <w:rPr>
          <w:rFonts w:ascii="GHEA Mariam" w:hAnsi="GHEA Mariam"/>
          <w:b w:val="0"/>
          <w:sz w:val="28"/>
          <w:szCs w:val="28"/>
          <w:lang w:val="hy-AM"/>
        </w:rPr>
      </w:pPr>
      <w:r w:rsidRPr="001B0AED">
        <w:rPr>
          <w:rFonts w:ascii="GHEA Mariam" w:hAnsi="GHEA Mariam" w:cs="Sylfaen"/>
          <w:b w:val="0"/>
          <w:sz w:val="28"/>
          <w:szCs w:val="28"/>
          <w:lang w:val="hy-AM"/>
        </w:rPr>
        <w:t>ՀԱՅԱՍՏԱՆԻ</w:t>
      </w:r>
      <w:r w:rsidRPr="001B0AED">
        <w:rPr>
          <w:rFonts w:ascii="GHEA Mariam" w:hAnsi="GHEA Mariam" w:cs="Sylfaen"/>
          <w:b w:val="0"/>
          <w:sz w:val="28"/>
          <w:szCs w:val="28"/>
        </w:rPr>
        <w:t xml:space="preserve"> </w:t>
      </w:r>
      <w:r w:rsidRPr="001B0AED">
        <w:rPr>
          <w:rFonts w:ascii="GHEA Mariam" w:hAnsi="GHEA Mariam" w:cs="Sylfaen"/>
          <w:b w:val="0"/>
          <w:sz w:val="28"/>
          <w:szCs w:val="28"/>
          <w:lang w:val="hy-AM"/>
        </w:rPr>
        <w:t>ՀԱՆՐԱՊԵՏՈՒԹՅԱՆ</w:t>
      </w:r>
      <w:r w:rsidR="00D91B27">
        <w:rPr>
          <w:rFonts w:ascii="GHEA Mariam" w:hAnsi="GHEA Mariam" w:cs="Sylfaen"/>
          <w:b w:val="0"/>
          <w:sz w:val="28"/>
          <w:szCs w:val="28"/>
        </w:rPr>
        <w:t xml:space="preserve"> </w:t>
      </w:r>
      <w:r w:rsidR="00D91B27">
        <w:rPr>
          <w:rFonts w:ascii="GHEA Mariam" w:hAnsi="GHEA Mariam" w:cs="Sylfaen"/>
          <w:b w:val="0"/>
          <w:sz w:val="28"/>
          <w:szCs w:val="28"/>
          <w:lang w:val="hy-AM"/>
        </w:rPr>
        <w:t>ԱՆՈՒՆԻՑ</w:t>
      </w:r>
    </w:p>
    <w:p w14:paraId="4D07F951" w14:textId="77777777" w:rsidR="007322B8" w:rsidRPr="001B0AED" w:rsidRDefault="007322B8" w:rsidP="004A3C21">
      <w:pPr>
        <w:spacing w:line="360" w:lineRule="auto"/>
        <w:ind w:right="-334" w:firstLine="720"/>
        <w:jc w:val="both"/>
        <w:rPr>
          <w:rFonts w:ascii="GHEA Mariam" w:hAnsi="GHEA Mariam"/>
          <w:sz w:val="28"/>
          <w:szCs w:val="28"/>
          <w:lang w:val="hy-AM"/>
        </w:rPr>
      </w:pPr>
    </w:p>
    <w:p w14:paraId="1DED6BBD" w14:textId="2088634F" w:rsidR="004F53E8" w:rsidRPr="00AB4BB4" w:rsidRDefault="000248F1" w:rsidP="006C7790">
      <w:pPr>
        <w:spacing w:line="276" w:lineRule="auto"/>
        <w:ind w:left="-2" w:right="-8" w:firstLine="567"/>
        <w:rPr>
          <w:rFonts w:ascii="GHEA Mariam" w:eastAsia="GHEA Mariam" w:hAnsi="GHEA Mariam" w:cs="GHEA Mariam"/>
          <w:position w:val="-1"/>
          <w:sz w:val="24"/>
          <w:szCs w:val="24"/>
          <w:lang w:val="hy-AM"/>
        </w:rPr>
      </w:pPr>
      <w:proofErr w:type="spellStart"/>
      <w:r>
        <w:rPr>
          <w:rFonts w:ascii="GHEA Mariam" w:eastAsia="GHEA Mariam" w:hAnsi="GHEA Mariam" w:cs="GHEA Mariam"/>
          <w:position w:val="-1"/>
          <w:sz w:val="24"/>
          <w:szCs w:val="24"/>
        </w:rPr>
        <w:t>Լոռու</w:t>
      </w:r>
      <w:proofErr w:type="spellEnd"/>
      <w:r>
        <w:rPr>
          <w:rFonts w:ascii="GHEA Mariam" w:eastAsia="GHEA Mariam" w:hAnsi="GHEA Mariam" w:cs="GHEA Mariam"/>
          <w:position w:val="-1"/>
          <w:sz w:val="24"/>
          <w:szCs w:val="24"/>
        </w:rPr>
        <w:t xml:space="preserve"> </w:t>
      </w:r>
      <w:r w:rsidR="004F53E8">
        <w:rPr>
          <w:rFonts w:ascii="GHEA Mariam" w:eastAsia="GHEA Mariam" w:hAnsi="GHEA Mariam" w:cs="GHEA Mariam"/>
          <w:position w:val="-1"/>
          <w:sz w:val="24"/>
          <w:szCs w:val="24"/>
          <w:lang w:val="hy-AM"/>
        </w:rPr>
        <w:t>մարզի</w:t>
      </w:r>
      <w:r w:rsidR="004F53E8" w:rsidRPr="00AB4BB4">
        <w:rPr>
          <w:rFonts w:ascii="GHEA Mariam" w:eastAsia="GHEA Mariam" w:hAnsi="GHEA Mariam" w:cs="GHEA Mariam"/>
          <w:position w:val="-1"/>
          <w:sz w:val="24"/>
          <w:szCs w:val="24"/>
          <w:lang w:val="hy-AM"/>
        </w:rPr>
        <w:t xml:space="preserve"> առաջին ատյանի </w:t>
      </w:r>
    </w:p>
    <w:p w14:paraId="384AFC4B" w14:textId="77777777" w:rsidR="004F53E8" w:rsidRPr="00AB4BB4" w:rsidRDefault="004F53E8" w:rsidP="006C7790">
      <w:pPr>
        <w:spacing w:line="276" w:lineRule="auto"/>
        <w:ind w:left="-2" w:right="-8" w:firstLine="567"/>
        <w:rPr>
          <w:rFonts w:ascii="GHEA Mariam" w:eastAsia="GHEA Mariam" w:hAnsi="GHEA Mariam" w:cs="GHEA Mariam"/>
          <w:position w:val="-1"/>
          <w:sz w:val="24"/>
          <w:szCs w:val="24"/>
          <w:lang w:val="hy-AM"/>
        </w:rPr>
      </w:pPr>
      <w:r w:rsidRPr="00AB4BB4">
        <w:rPr>
          <w:rFonts w:ascii="GHEA Mariam" w:eastAsia="GHEA Mariam" w:hAnsi="GHEA Mariam" w:cs="GHEA Mariam"/>
          <w:position w:val="-1"/>
          <w:sz w:val="24"/>
          <w:szCs w:val="24"/>
          <w:lang w:val="hy-AM"/>
        </w:rPr>
        <w:t xml:space="preserve">ընդհանուր իրավասության դատարան, </w:t>
      </w:r>
    </w:p>
    <w:p w14:paraId="2FBD906E" w14:textId="561C49C5" w:rsidR="004F53E8" w:rsidRPr="00AB4BB4" w:rsidRDefault="004F53E8" w:rsidP="006C7790">
      <w:pPr>
        <w:spacing w:line="276" w:lineRule="auto"/>
        <w:ind w:left="-2" w:right="-8" w:firstLine="567"/>
        <w:rPr>
          <w:rFonts w:ascii="GHEA Mariam" w:eastAsia="GHEA Mariam" w:hAnsi="GHEA Mariam" w:cs="GHEA Mariam"/>
          <w:position w:val="-1"/>
          <w:sz w:val="24"/>
          <w:szCs w:val="24"/>
          <w:lang w:val="hy-AM"/>
        </w:rPr>
      </w:pPr>
      <w:r w:rsidRPr="00AB4BB4">
        <w:rPr>
          <w:rFonts w:ascii="GHEA Mariam" w:eastAsia="GHEA Mariam" w:hAnsi="GHEA Mariam" w:cs="GHEA Mariam"/>
          <w:position w:val="-1"/>
          <w:sz w:val="24"/>
          <w:szCs w:val="24"/>
          <w:lang w:val="hy-AM"/>
        </w:rPr>
        <w:t>նախագահող դատավոր</w:t>
      </w:r>
      <w:r w:rsidR="00E57DF8">
        <w:rPr>
          <w:rFonts w:ascii="GHEA Mariam" w:eastAsia="GHEA Mariam" w:hAnsi="GHEA Mariam" w:cs="GHEA Mariam"/>
          <w:position w:val="-1"/>
          <w:sz w:val="24"/>
          <w:szCs w:val="24"/>
          <w:lang w:val="hy-AM"/>
        </w:rPr>
        <w:t>՝</w:t>
      </w:r>
      <w:r w:rsidRPr="00AB4BB4">
        <w:rPr>
          <w:rFonts w:ascii="GHEA Mariam" w:eastAsia="GHEA Mariam" w:hAnsi="GHEA Mariam" w:cs="GHEA Mariam"/>
          <w:position w:val="-1"/>
          <w:sz w:val="24"/>
          <w:szCs w:val="24"/>
          <w:lang w:val="hy-AM"/>
        </w:rPr>
        <w:t xml:space="preserve"> </w:t>
      </w:r>
      <w:r w:rsidR="00D1238E" w:rsidRPr="00EE33C5">
        <w:rPr>
          <w:rFonts w:ascii="GHEA Mariam" w:eastAsia="GHEA Mariam" w:hAnsi="GHEA Mariam" w:cs="GHEA Mariam"/>
          <w:position w:val="-1"/>
          <w:sz w:val="24"/>
          <w:szCs w:val="24"/>
          <w:lang w:val="hy-AM"/>
        </w:rPr>
        <w:t>Ա</w:t>
      </w:r>
      <w:r w:rsidRPr="005A7AA6">
        <w:rPr>
          <w:rFonts w:ascii="GHEA Mariam" w:eastAsia="GHEA Mariam" w:hAnsi="GHEA Mariam" w:cs="Cambria Math"/>
          <w:position w:val="-1"/>
          <w:sz w:val="24"/>
          <w:szCs w:val="24"/>
          <w:lang w:val="hy-AM"/>
        </w:rPr>
        <w:t>.</w:t>
      </w:r>
      <w:r w:rsidR="00D1238E" w:rsidRPr="00EE33C5">
        <w:rPr>
          <w:rFonts w:ascii="GHEA Mariam" w:eastAsia="GHEA Mariam" w:hAnsi="GHEA Mariam" w:cs="Cambria Math"/>
          <w:position w:val="-1"/>
          <w:sz w:val="24"/>
          <w:szCs w:val="24"/>
          <w:lang w:val="hy-AM"/>
        </w:rPr>
        <w:t>Կարապետ</w:t>
      </w:r>
      <w:r w:rsidRPr="005A7AA6">
        <w:rPr>
          <w:rFonts w:ascii="GHEA Mariam" w:eastAsia="GHEA Mariam" w:hAnsi="GHEA Mariam" w:cs="GHEA Mariam"/>
          <w:position w:val="-1"/>
          <w:sz w:val="24"/>
          <w:szCs w:val="24"/>
          <w:lang w:val="hy-AM"/>
        </w:rPr>
        <w:t>յան</w:t>
      </w:r>
    </w:p>
    <w:p w14:paraId="165A94DE" w14:textId="77777777" w:rsidR="004F53E8" w:rsidRPr="00AB4BB4" w:rsidRDefault="004F53E8" w:rsidP="006C7790">
      <w:pPr>
        <w:spacing w:line="276" w:lineRule="auto"/>
        <w:ind w:left="-2" w:right="-8" w:firstLine="567"/>
        <w:rPr>
          <w:rFonts w:ascii="GHEA Mariam" w:eastAsia="GHEA Mariam" w:hAnsi="GHEA Mariam" w:cs="GHEA Mariam"/>
          <w:position w:val="-1"/>
          <w:sz w:val="24"/>
          <w:szCs w:val="24"/>
          <w:highlight w:val="yellow"/>
          <w:lang w:val="hy-AM"/>
        </w:rPr>
      </w:pPr>
    </w:p>
    <w:p w14:paraId="4F7CB91B" w14:textId="1E9E56CE" w:rsidR="007322B8" w:rsidRPr="001B0AED" w:rsidRDefault="00C93024" w:rsidP="006C7790">
      <w:pPr>
        <w:spacing w:line="276" w:lineRule="auto"/>
        <w:ind w:right="-334"/>
        <w:rPr>
          <w:rFonts w:ascii="GHEA Mariam" w:hAnsi="GHEA Mariam"/>
          <w:sz w:val="24"/>
          <w:szCs w:val="24"/>
          <w:lang w:val="hy-AM"/>
        </w:rPr>
      </w:pPr>
      <w:r w:rsidRPr="00BF3D1B">
        <w:rPr>
          <w:rFonts w:ascii="GHEA Mariam" w:hAnsi="GHEA Mariam" w:cs="Sylfaen"/>
          <w:sz w:val="24"/>
          <w:szCs w:val="24"/>
          <w:lang w:val="hy-AM"/>
        </w:rPr>
        <w:t xml:space="preserve">        </w:t>
      </w:r>
      <w:r w:rsidR="007322B8" w:rsidRPr="001B0AED">
        <w:rPr>
          <w:rFonts w:ascii="GHEA Mariam" w:hAnsi="GHEA Mariam" w:cs="Sylfaen"/>
          <w:sz w:val="24"/>
          <w:szCs w:val="24"/>
          <w:lang w:val="hy-AM"/>
        </w:rPr>
        <w:t>Հայաստանի Հանրապետության</w:t>
      </w:r>
    </w:p>
    <w:p w14:paraId="7ED619F8" w14:textId="1FC1F48E" w:rsidR="007322B8" w:rsidRPr="001B0AED" w:rsidRDefault="007322B8" w:rsidP="006C7790">
      <w:pPr>
        <w:spacing w:line="276" w:lineRule="auto"/>
        <w:ind w:right="-334" w:firstLine="567"/>
        <w:rPr>
          <w:rFonts w:ascii="GHEA Mariam" w:hAnsi="GHEA Mariam"/>
          <w:sz w:val="24"/>
          <w:szCs w:val="24"/>
          <w:lang w:val="hy-AM"/>
        </w:rPr>
      </w:pPr>
      <w:r w:rsidRPr="001B0AED">
        <w:rPr>
          <w:rFonts w:ascii="GHEA Mariam" w:hAnsi="GHEA Mariam" w:cs="Sylfaen"/>
          <w:sz w:val="24"/>
          <w:szCs w:val="24"/>
          <w:lang w:val="hy-AM"/>
        </w:rPr>
        <w:t>վերաքննիչ քրեական դատարան</w:t>
      </w:r>
      <w:r w:rsidR="006D5773" w:rsidRPr="006D5773">
        <w:rPr>
          <w:rFonts w:ascii="GHEA Mariam" w:hAnsi="GHEA Mariam" w:cs="Sylfaen"/>
          <w:sz w:val="24"/>
          <w:szCs w:val="24"/>
          <w:lang w:val="hy-AM"/>
        </w:rPr>
        <w:t>,</w:t>
      </w:r>
    </w:p>
    <w:p w14:paraId="76AF4523" w14:textId="7ED1A4A2" w:rsidR="007322B8" w:rsidRPr="001B0AED" w:rsidRDefault="006D5773" w:rsidP="006C7790">
      <w:pPr>
        <w:tabs>
          <w:tab w:val="left" w:pos="3828"/>
        </w:tabs>
        <w:spacing w:line="276" w:lineRule="auto"/>
        <w:ind w:right="-334" w:firstLine="567"/>
        <w:rPr>
          <w:rFonts w:ascii="GHEA Mariam" w:hAnsi="GHEA Mariam"/>
          <w:sz w:val="24"/>
          <w:szCs w:val="24"/>
          <w:lang w:val="hy-AM"/>
        </w:rPr>
      </w:pPr>
      <w:r w:rsidRPr="006D5773">
        <w:rPr>
          <w:rFonts w:ascii="GHEA Mariam" w:hAnsi="GHEA Mariam" w:cs="Sylfaen"/>
          <w:sz w:val="24"/>
          <w:szCs w:val="24"/>
          <w:lang w:val="hy-AM"/>
        </w:rPr>
        <w:t>ն</w:t>
      </w:r>
      <w:r w:rsidR="007322B8" w:rsidRPr="001B0AED">
        <w:rPr>
          <w:rFonts w:ascii="GHEA Mariam" w:hAnsi="GHEA Mariam" w:cs="Sylfaen"/>
          <w:sz w:val="24"/>
          <w:szCs w:val="24"/>
          <w:lang w:val="hy-AM"/>
        </w:rPr>
        <w:t xml:space="preserve">ախագահող դատավոր՝ </w:t>
      </w:r>
      <w:r w:rsidR="001840FB" w:rsidRPr="00292D27">
        <w:rPr>
          <w:rFonts w:ascii="GHEA Mariam" w:hAnsi="GHEA Mariam"/>
          <w:sz w:val="24"/>
          <w:szCs w:val="24"/>
          <w:lang w:val="hy-AM"/>
        </w:rPr>
        <w:t xml:space="preserve"> </w:t>
      </w:r>
      <w:r w:rsidR="00D1238E" w:rsidRPr="00EE33C5">
        <w:rPr>
          <w:rFonts w:ascii="GHEA Mariam" w:hAnsi="GHEA Mariam"/>
          <w:sz w:val="24"/>
          <w:szCs w:val="24"/>
          <w:lang w:val="hy-AM"/>
        </w:rPr>
        <w:t>Լ</w:t>
      </w:r>
      <w:r w:rsidR="007322B8" w:rsidRPr="001B0AED">
        <w:rPr>
          <w:rFonts w:ascii="GHEA Mariam" w:hAnsi="GHEA Mariam"/>
          <w:sz w:val="24"/>
          <w:szCs w:val="24"/>
          <w:lang w:val="hy-AM"/>
        </w:rPr>
        <w:t>.</w:t>
      </w:r>
      <w:r w:rsidRPr="006D5773">
        <w:rPr>
          <w:rFonts w:ascii="GHEA Mariam" w:hAnsi="GHEA Mariam"/>
          <w:sz w:val="24"/>
          <w:szCs w:val="24"/>
          <w:lang w:val="hy-AM"/>
        </w:rPr>
        <w:t>Հովհաննիս</w:t>
      </w:r>
      <w:r w:rsidR="007322B8" w:rsidRPr="001B0AED">
        <w:rPr>
          <w:rFonts w:ascii="GHEA Mariam" w:hAnsi="GHEA Mariam"/>
          <w:sz w:val="24"/>
          <w:szCs w:val="24"/>
          <w:lang w:val="hy-AM"/>
        </w:rPr>
        <w:t>յան</w:t>
      </w:r>
    </w:p>
    <w:p w14:paraId="3CFC4E45" w14:textId="1DEADFDF" w:rsidR="006D5773" w:rsidRPr="001B0AED" w:rsidRDefault="007322B8" w:rsidP="004A3C21">
      <w:pPr>
        <w:spacing w:line="360" w:lineRule="auto"/>
        <w:ind w:right="-334" w:firstLine="567"/>
        <w:rPr>
          <w:rFonts w:ascii="GHEA Mariam" w:hAnsi="GHEA Mariam"/>
          <w:sz w:val="24"/>
          <w:szCs w:val="24"/>
          <w:lang w:val="hy-AM"/>
        </w:rPr>
      </w:pPr>
      <w:r w:rsidRPr="001B0AED">
        <w:rPr>
          <w:rFonts w:ascii="GHEA Mariam" w:hAnsi="GHEA Mariam" w:cs="Sylfaen"/>
          <w:sz w:val="24"/>
          <w:szCs w:val="24"/>
          <w:lang w:val="hy-AM"/>
        </w:rPr>
        <w:t xml:space="preserve">                 </w:t>
      </w:r>
    </w:p>
    <w:p w14:paraId="09BD04B6" w14:textId="61C6B9F8" w:rsidR="007322B8" w:rsidRPr="001B0AED" w:rsidRDefault="00AD44B3" w:rsidP="004A3C21">
      <w:pPr>
        <w:tabs>
          <w:tab w:val="left" w:pos="6480"/>
          <w:tab w:val="left" w:pos="6840"/>
        </w:tabs>
        <w:spacing w:line="360" w:lineRule="auto"/>
        <w:ind w:right="-2"/>
        <w:jc w:val="center"/>
        <w:rPr>
          <w:rFonts w:ascii="GHEA Mariam" w:hAnsi="GHEA Mariam" w:cs="Sylfaen"/>
          <w:sz w:val="24"/>
          <w:szCs w:val="24"/>
          <w:lang w:val="hy-AM"/>
        </w:rPr>
      </w:pPr>
      <w:r w:rsidRPr="00A36CFE">
        <w:rPr>
          <w:rFonts w:ascii="GHEA Mariam" w:hAnsi="GHEA Mariam"/>
          <w:sz w:val="24"/>
          <w:szCs w:val="24"/>
          <w:lang w:val="hy-AM"/>
        </w:rPr>
        <w:t>1</w:t>
      </w:r>
      <w:r w:rsidR="00230D27">
        <w:rPr>
          <w:rFonts w:ascii="GHEA Mariam" w:hAnsi="GHEA Mariam"/>
          <w:sz w:val="24"/>
          <w:szCs w:val="24"/>
          <w:lang w:val="hy-AM"/>
        </w:rPr>
        <w:t>8</w:t>
      </w:r>
      <w:r w:rsidR="00951DC6" w:rsidRPr="00A36CFE">
        <w:rPr>
          <w:rFonts w:ascii="GHEA Mariam" w:hAnsi="GHEA Mariam"/>
          <w:sz w:val="24"/>
          <w:szCs w:val="24"/>
          <w:lang w:val="hy-AM"/>
        </w:rPr>
        <w:t xml:space="preserve"> </w:t>
      </w:r>
      <w:r w:rsidR="00326BD9" w:rsidRPr="00A36CFE">
        <w:rPr>
          <w:rFonts w:ascii="GHEA Mariam" w:hAnsi="GHEA Mariam"/>
          <w:sz w:val="24"/>
          <w:szCs w:val="24"/>
          <w:lang w:val="hy-AM"/>
        </w:rPr>
        <w:t xml:space="preserve"> </w:t>
      </w:r>
      <w:r w:rsidRPr="00A36CFE">
        <w:rPr>
          <w:rFonts w:ascii="GHEA Mariam" w:hAnsi="GHEA Mariam"/>
          <w:sz w:val="24"/>
          <w:szCs w:val="24"/>
          <w:lang w:val="hy-AM"/>
        </w:rPr>
        <w:t>ապրիլ</w:t>
      </w:r>
      <w:r w:rsidR="00326BD9" w:rsidRPr="00A36CFE">
        <w:rPr>
          <w:rFonts w:ascii="GHEA Mariam" w:hAnsi="GHEA Mariam"/>
          <w:sz w:val="24"/>
          <w:szCs w:val="24"/>
          <w:lang w:val="hy-AM"/>
        </w:rPr>
        <w:t>ի</w:t>
      </w:r>
      <w:r w:rsidR="00951DC6" w:rsidRPr="00A36CFE">
        <w:rPr>
          <w:rFonts w:ascii="GHEA Mariam" w:hAnsi="GHEA Mariam"/>
          <w:sz w:val="24"/>
          <w:szCs w:val="24"/>
          <w:lang w:val="hy-AM"/>
        </w:rPr>
        <w:t xml:space="preserve"> </w:t>
      </w:r>
      <w:r w:rsidR="00550169" w:rsidRPr="00A36CFE">
        <w:rPr>
          <w:rFonts w:ascii="GHEA Mariam" w:hAnsi="GHEA Mariam"/>
          <w:sz w:val="24"/>
          <w:szCs w:val="24"/>
          <w:lang w:val="hy-AM"/>
        </w:rPr>
        <w:t>202</w:t>
      </w:r>
      <w:r w:rsidRPr="00A36CFE">
        <w:rPr>
          <w:rFonts w:ascii="GHEA Mariam" w:hAnsi="GHEA Mariam"/>
          <w:sz w:val="24"/>
          <w:szCs w:val="24"/>
          <w:lang w:val="hy-AM"/>
        </w:rPr>
        <w:t>5</w:t>
      </w:r>
      <w:r w:rsidR="00D05EA7" w:rsidRPr="00A36CFE">
        <w:rPr>
          <w:rFonts w:ascii="GHEA Mariam" w:hAnsi="GHEA Mariam"/>
          <w:sz w:val="24"/>
          <w:szCs w:val="24"/>
          <w:lang w:val="hy-AM"/>
        </w:rPr>
        <w:t xml:space="preserve"> </w:t>
      </w:r>
      <w:r w:rsidR="00D05EA7" w:rsidRPr="00A36CFE">
        <w:rPr>
          <w:rFonts w:ascii="GHEA Mariam" w:hAnsi="GHEA Mariam" w:cs="Sylfaen"/>
          <w:sz w:val="24"/>
          <w:szCs w:val="24"/>
          <w:lang w:val="hy-AM"/>
        </w:rPr>
        <w:t>թվական</w:t>
      </w:r>
      <w:r w:rsidR="00D05EA7" w:rsidRPr="001B0AED">
        <w:rPr>
          <w:rFonts w:ascii="GHEA Mariam" w:hAnsi="GHEA Mariam" w:cs="Sylfaen"/>
          <w:sz w:val="24"/>
          <w:szCs w:val="24"/>
          <w:lang w:val="hy-AM"/>
        </w:rPr>
        <w:t xml:space="preserve"> </w:t>
      </w:r>
      <w:r w:rsidR="00D05EA7" w:rsidRPr="001B0AED">
        <w:rPr>
          <w:rFonts w:ascii="GHEA Mariam" w:hAnsi="GHEA Mariam"/>
          <w:sz w:val="24"/>
          <w:szCs w:val="24"/>
          <w:lang w:val="hy-AM"/>
        </w:rPr>
        <w:t xml:space="preserve"> </w:t>
      </w:r>
      <w:r w:rsidR="00D05EA7" w:rsidRPr="001B0AED">
        <w:rPr>
          <w:rFonts w:ascii="GHEA Mariam" w:hAnsi="GHEA Mariam"/>
          <w:sz w:val="24"/>
          <w:szCs w:val="24"/>
          <w:lang w:val="hy-AM"/>
        </w:rPr>
        <w:tab/>
      </w:r>
      <w:r w:rsidR="00951DC6" w:rsidRPr="001B0AED">
        <w:rPr>
          <w:rFonts w:ascii="GHEA Mariam" w:hAnsi="GHEA Mariam"/>
          <w:sz w:val="24"/>
          <w:szCs w:val="24"/>
          <w:lang w:val="hy-AM"/>
        </w:rPr>
        <w:tab/>
      </w:r>
      <w:r w:rsidR="003274E3" w:rsidRPr="001B0AED">
        <w:rPr>
          <w:rFonts w:ascii="GHEA Mariam" w:hAnsi="GHEA Mariam" w:cs="Sylfaen"/>
          <w:sz w:val="24"/>
          <w:szCs w:val="24"/>
          <w:lang w:val="hy-AM"/>
        </w:rPr>
        <w:t>ք</w:t>
      </w:r>
      <w:r w:rsidR="003274E3" w:rsidRPr="001B0AED">
        <w:rPr>
          <w:rFonts w:ascii="GHEA Mariam" w:hAnsi="GHEA Mariam"/>
          <w:sz w:val="24"/>
          <w:szCs w:val="24"/>
          <w:lang w:val="hy-AM"/>
        </w:rPr>
        <w:t>.</w:t>
      </w:r>
      <w:r w:rsidR="003274E3" w:rsidRPr="001B0AED">
        <w:rPr>
          <w:rFonts w:ascii="GHEA Mariam" w:hAnsi="GHEA Mariam" w:cs="Sylfaen"/>
          <w:sz w:val="24"/>
          <w:szCs w:val="24"/>
          <w:lang w:val="hy-AM"/>
        </w:rPr>
        <w:t>Երևան</w:t>
      </w:r>
    </w:p>
    <w:p w14:paraId="68C43716" w14:textId="77777777" w:rsidR="00292D27" w:rsidRDefault="00292D27" w:rsidP="004A3C21">
      <w:pPr>
        <w:spacing w:line="360" w:lineRule="auto"/>
        <w:ind w:right="-2"/>
        <w:jc w:val="both"/>
        <w:rPr>
          <w:rFonts w:ascii="GHEA Mariam" w:hAnsi="GHEA Mariam" w:cs="Sylfaen"/>
          <w:sz w:val="24"/>
          <w:szCs w:val="24"/>
          <w:lang w:val="hy-AM"/>
        </w:rPr>
      </w:pPr>
    </w:p>
    <w:p w14:paraId="68339CFD" w14:textId="744C3377" w:rsidR="007322B8" w:rsidRPr="001B0AED" w:rsidRDefault="00D066FB" w:rsidP="004A3C21">
      <w:pPr>
        <w:spacing w:line="360" w:lineRule="auto"/>
        <w:ind w:right="-2"/>
        <w:jc w:val="both"/>
        <w:rPr>
          <w:rFonts w:ascii="GHEA Mariam" w:hAnsi="GHEA Mariam"/>
          <w:sz w:val="24"/>
          <w:szCs w:val="24"/>
          <w:lang w:val="hy-AM"/>
        </w:rPr>
      </w:pPr>
      <w:r>
        <w:rPr>
          <w:rFonts w:ascii="GHEA Mariam" w:hAnsi="GHEA Mariam" w:cs="Sylfaen"/>
          <w:sz w:val="24"/>
          <w:szCs w:val="24"/>
          <w:lang w:val="hy-AM"/>
        </w:rPr>
        <w:t xml:space="preserve">          </w:t>
      </w:r>
      <w:r w:rsidR="007322B8" w:rsidRPr="001B0AED">
        <w:rPr>
          <w:rFonts w:ascii="GHEA Mariam" w:hAnsi="GHEA Mariam" w:cs="Sylfaen"/>
          <w:sz w:val="24"/>
          <w:szCs w:val="24"/>
          <w:lang w:val="hy-AM"/>
        </w:rPr>
        <w:t>ՀՀ Վճռաբեկ դատարանի քրեական պալատը</w:t>
      </w:r>
      <w:r w:rsidR="007322B8" w:rsidRPr="001B0AED">
        <w:rPr>
          <w:rFonts w:ascii="GHEA Mariam" w:hAnsi="GHEA Mariam"/>
          <w:sz w:val="24"/>
          <w:szCs w:val="24"/>
          <w:lang w:val="hy-AM"/>
        </w:rPr>
        <w:t xml:space="preserve"> (</w:t>
      </w:r>
      <w:r w:rsidR="007322B8" w:rsidRPr="001B0AED">
        <w:rPr>
          <w:rFonts w:ascii="GHEA Mariam" w:hAnsi="GHEA Mariam" w:cs="Sylfaen"/>
          <w:sz w:val="24"/>
          <w:szCs w:val="24"/>
          <w:lang w:val="hy-AM"/>
        </w:rPr>
        <w:t>այսուհետ</w:t>
      </w:r>
      <w:r w:rsidR="007322B8" w:rsidRPr="001B0AED">
        <w:rPr>
          <w:rFonts w:ascii="GHEA Mariam" w:hAnsi="GHEA Mariam"/>
          <w:sz w:val="24"/>
          <w:szCs w:val="24"/>
          <w:lang w:val="hy-AM"/>
        </w:rPr>
        <w:t xml:space="preserve">` </w:t>
      </w:r>
      <w:r w:rsidR="007322B8" w:rsidRPr="001B0AED">
        <w:rPr>
          <w:rFonts w:ascii="GHEA Mariam" w:hAnsi="GHEA Mariam" w:cs="Sylfaen"/>
          <w:sz w:val="24"/>
          <w:szCs w:val="24"/>
          <w:lang w:val="hy-AM"/>
        </w:rPr>
        <w:t>Վճռաբեկ դատարան</w:t>
      </w:r>
      <w:r w:rsidR="007322B8" w:rsidRPr="001B0AED">
        <w:rPr>
          <w:rFonts w:ascii="GHEA Mariam" w:hAnsi="GHEA Mariam"/>
          <w:sz w:val="24"/>
          <w:szCs w:val="24"/>
          <w:lang w:val="hy-AM"/>
        </w:rPr>
        <w:t>),</w:t>
      </w:r>
    </w:p>
    <w:p w14:paraId="1F1A85B5" w14:textId="77777777" w:rsidR="007322B8" w:rsidRPr="001B0AED" w:rsidRDefault="007322B8" w:rsidP="004A3C21">
      <w:pPr>
        <w:spacing w:line="360" w:lineRule="auto"/>
        <w:ind w:right="-334" w:firstLine="720"/>
        <w:jc w:val="both"/>
        <w:rPr>
          <w:rFonts w:ascii="GHEA Mariam" w:hAnsi="GHEA Mariam" w:cs="Sylfaen"/>
          <w:sz w:val="24"/>
          <w:szCs w:val="24"/>
          <w:lang w:val="hy-AM"/>
        </w:rPr>
      </w:pPr>
      <w:r w:rsidRPr="001B0AED">
        <w:rPr>
          <w:rFonts w:ascii="GHEA Mariam" w:hAnsi="GHEA Mariam"/>
          <w:sz w:val="24"/>
          <w:szCs w:val="24"/>
          <w:lang w:val="hy-AM"/>
        </w:rPr>
        <w:t xml:space="preserve"> </w:t>
      </w:r>
    </w:p>
    <w:p w14:paraId="57882487" w14:textId="77777777" w:rsidR="007322B8" w:rsidRPr="001B0AED" w:rsidRDefault="007322B8" w:rsidP="006C7790">
      <w:pPr>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 xml:space="preserve">                                            նախագահությամբ՝                  Հ.ԱՍԱՏՐՅԱՆԻ</w:t>
      </w:r>
    </w:p>
    <w:p w14:paraId="1CEE3C97" w14:textId="77777777" w:rsidR="007322B8" w:rsidRDefault="007322B8" w:rsidP="006C7790">
      <w:pPr>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մասնակցությամբ դատավորներ`               Ս.ԱՎԵՏԻՍՅԱՆԻ</w:t>
      </w:r>
    </w:p>
    <w:p w14:paraId="32096380" w14:textId="53DFDF71" w:rsidR="00116852" w:rsidRPr="001B0AED" w:rsidRDefault="00116852" w:rsidP="006C7790">
      <w:pPr>
        <w:spacing w:line="276" w:lineRule="auto"/>
        <w:ind w:right="-2" w:firstLine="567"/>
        <w:jc w:val="right"/>
        <w:rPr>
          <w:rFonts w:ascii="GHEA Mariam" w:hAnsi="GHEA Mariam" w:cs="Sylfaen"/>
          <w:sz w:val="24"/>
          <w:szCs w:val="24"/>
          <w:lang w:val="hy-AM"/>
        </w:rPr>
      </w:pPr>
      <w:r>
        <w:rPr>
          <w:rFonts w:ascii="GHEA Mariam" w:hAnsi="GHEA Mariam" w:cs="Sylfaen"/>
          <w:sz w:val="24"/>
          <w:szCs w:val="24"/>
          <w:lang w:val="hy-AM"/>
        </w:rPr>
        <w:t>Հ</w:t>
      </w:r>
      <w:r>
        <w:rPr>
          <w:rFonts w:ascii="Sylfaen" w:hAnsi="Sylfaen" w:cs="Sylfaen"/>
          <w:sz w:val="24"/>
          <w:szCs w:val="24"/>
          <w:lang w:val="hy-AM"/>
        </w:rPr>
        <w:t>.</w:t>
      </w:r>
      <w:r>
        <w:rPr>
          <w:rFonts w:ascii="GHEA Mariam" w:hAnsi="GHEA Mariam" w:cs="Sylfaen"/>
          <w:sz w:val="24"/>
          <w:szCs w:val="24"/>
          <w:lang w:val="hy-AM"/>
        </w:rPr>
        <w:t>ԳՐԻԳՈՐՅԱՆԻ</w:t>
      </w:r>
    </w:p>
    <w:p w14:paraId="33C9B4A4" w14:textId="04082598" w:rsidR="00292D27" w:rsidRPr="00F9550F" w:rsidRDefault="007322B8" w:rsidP="006C7790">
      <w:pPr>
        <w:tabs>
          <w:tab w:val="left" w:pos="6663"/>
          <w:tab w:val="left" w:pos="6946"/>
        </w:tabs>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 xml:space="preserve">                               Լ.ԹԱԴԵՎՈՍՅԱՆԻ</w:t>
      </w:r>
    </w:p>
    <w:p w14:paraId="77DA1297" w14:textId="77777777" w:rsidR="00292D27" w:rsidRDefault="007322B8" w:rsidP="006C7790">
      <w:pPr>
        <w:tabs>
          <w:tab w:val="left" w:pos="6663"/>
          <w:tab w:val="left" w:pos="6946"/>
        </w:tabs>
        <w:spacing w:line="276" w:lineRule="auto"/>
        <w:ind w:right="-2" w:firstLine="567"/>
        <w:jc w:val="right"/>
        <w:rPr>
          <w:rFonts w:ascii="GHEA Mariam" w:hAnsi="GHEA Mariam" w:cs="Sylfaen"/>
          <w:sz w:val="24"/>
          <w:szCs w:val="24"/>
          <w:lang w:val="hy-AM"/>
        </w:rPr>
      </w:pPr>
      <w:r w:rsidRPr="001B0AED">
        <w:rPr>
          <w:rFonts w:ascii="GHEA Mariam" w:hAnsi="GHEA Mariam" w:cs="Sylfaen"/>
          <w:sz w:val="24"/>
          <w:szCs w:val="24"/>
          <w:lang w:val="hy-AM"/>
        </w:rPr>
        <w:t>Ա.ՊՈՂՈՍՅԱՆԻ</w:t>
      </w:r>
    </w:p>
    <w:p w14:paraId="072DC5A7" w14:textId="77777777" w:rsidR="00292D27" w:rsidRDefault="00292D27" w:rsidP="004A3C21">
      <w:pPr>
        <w:spacing w:line="360" w:lineRule="auto"/>
        <w:ind w:right="-2"/>
        <w:jc w:val="both"/>
        <w:rPr>
          <w:rFonts w:ascii="GHEA Mariam" w:hAnsi="GHEA Mariam" w:cs="Sylfaen"/>
          <w:sz w:val="24"/>
          <w:szCs w:val="24"/>
          <w:lang w:val="hy-AM"/>
        </w:rPr>
      </w:pPr>
    </w:p>
    <w:p w14:paraId="00CFF369" w14:textId="217C1443" w:rsidR="00292D27" w:rsidRPr="00983898" w:rsidRDefault="007322B8" w:rsidP="00983898">
      <w:pPr>
        <w:spacing w:line="360" w:lineRule="auto"/>
        <w:ind w:right="-2"/>
        <w:jc w:val="both"/>
        <w:rPr>
          <w:rFonts w:ascii="GHEA Mariam" w:hAnsi="GHEA Mariam"/>
          <w:sz w:val="24"/>
          <w:szCs w:val="24"/>
          <w:lang w:val="hy-AM"/>
        </w:rPr>
      </w:pPr>
      <w:r w:rsidRPr="001B0AED">
        <w:rPr>
          <w:rFonts w:ascii="GHEA Mariam" w:hAnsi="GHEA Mariam" w:cs="Sylfaen"/>
          <w:sz w:val="24"/>
          <w:szCs w:val="24"/>
          <w:lang w:val="hy-AM"/>
        </w:rPr>
        <w:t>գրավոր ընթացակարգով</w:t>
      </w:r>
      <w:r w:rsidR="006D5773" w:rsidRPr="006D5773">
        <w:rPr>
          <w:rFonts w:ascii="GHEA Mariam" w:hAnsi="GHEA Mariam" w:cs="Sylfaen"/>
          <w:sz w:val="24"/>
          <w:szCs w:val="24"/>
          <w:lang w:val="hy-AM"/>
        </w:rPr>
        <w:t>,</w:t>
      </w:r>
      <w:r w:rsidRPr="001B0AED">
        <w:rPr>
          <w:rFonts w:ascii="GHEA Mariam" w:hAnsi="GHEA Mariam" w:cs="Sylfaen"/>
          <w:sz w:val="24"/>
          <w:szCs w:val="24"/>
          <w:lang w:val="hy-AM"/>
        </w:rPr>
        <w:t xml:space="preserve"> քննության առնելով դատապարտյալ </w:t>
      </w:r>
      <w:r w:rsidR="00D1238E" w:rsidRPr="00D1238E">
        <w:rPr>
          <w:rFonts w:ascii="GHEA Mariam" w:hAnsi="GHEA Mariam" w:cs="Sylfaen"/>
          <w:sz w:val="24"/>
          <w:szCs w:val="24"/>
          <w:lang w:val="hy-AM"/>
        </w:rPr>
        <w:t>Հովհաննես Համազասպի Գրիգոր</w:t>
      </w:r>
      <w:r w:rsidRPr="001B0AED">
        <w:rPr>
          <w:rFonts w:ascii="GHEA Mariam" w:hAnsi="GHEA Mariam" w:cs="Sylfaen"/>
          <w:sz w:val="24"/>
          <w:szCs w:val="24"/>
          <w:lang w:val="hy-AM"/>
        </w:rPr>
        <w:t>յանի</w:t>
      </w:r>
      <w:r w:rsidRPr="001B0AED">
        <w:rPr>
          <w:rFonts w:ascii="GHEA Mariam" w:hAnsi="GHEA Mariam" w:cs="Sylfaen"/>
          <w:color w:val="000000"/>
          <w:sz w:val="24"/>
          <w:szCs w:val="24"/>
          <w:lang w:val="hy-AM"/>
        </w:rPr>
        <w:t xml:space="preserve"> վերաբերյալ </w:t>
      </w:r>
      <w:r w:rsidRPr="001B0AED">
        <w:rPr>
          <w:rFonts w:ascii="GHEA Mariam" w:hAnsi="GHEA Mariam" w:cs="Sylfaen"/>
          <w:sz w:val="24"/>
          <w:szCs w:val="24"/>
          <w:lang w:val="hy-AM"/>
        </w:rPr>
        <w:t>ՀՀ վերաքննիչ քրեական դատարանի</w:t>
      </w:r>
      <w:r w:rsidRPr="001B0AED">
        <w:rPr>
          <w:rFonts w:ascii="GHEA Mariam" w:hAnsi="GHEA Mariam" w:cs="Times Armenian"/>
          <w:sz w:val="24"/>
          <w:szCs w:val="24"/>
          <w:lang w:val="hy-AM"/>
        </w:rPr>
        <w:t>`</w:t>
      </w:r>
      <w:r w:rsidRPr="001B0AED">
        <w:rPr>
          <w:rFonts w:ascii="GHEA Mariam" w:hAnsi="GHEA Mariam"/>
          <w:sz w:val="24"/>
          <w:szCs w:val="24"/>
          <w:lang w:val="hy-AM"/>
        </w:rPr>
        <w:t xml:space="preserve"> 202</w:t>
      </w:r>
      <w:r w:rsidR="006D5773" w:rsidRPr="006D5773">
        <w:rPr>
          <w:rFonts w:ascii="GHEA Mariam" w:hAnsi="GHEA Mariam"/>
          <w:sz w:val="24"/>
          <w:szCs w:val="24"/>
          <w:lang w:val="hy-AM"/>
        </w:rPr>
        <w:t>3</w:t>
      </w:r>
      <w:r w:rsidRPr="001B0AED">
        <w:rPr>
          <w:rFonts w:ascii="GHEA Mariam" w:hAnsi="GHEA Mariam"/>
          <w:sz w:val="24"/>
          <w:szCs w:val="24"/>
          <w:lang w:val="hy-AM"/>
        </w:rPr>
        <w:t xml:space="preserve"> </w:t>
      </w:r>
      <w:r w:rsidRPr="001B0AED">
        <w:rPr>
          <w:rFonts w:ascii="GHEA Mariam" w:hAnsi="GHEA Mariam" w:cs="Sylfaen"/>
          <w:sz w:val="24"/>
          <w:szCs w:val="24"/>
          <w:lang w:val="hy-AM"/>
        </w:rPr>
        <w:t xml:space="preserve">թվականի </w:t>
      </w:r>
      <w:r w:rsidR="00D1238E" w:rsidRPr="00D1238E">
        <w:rPr>
          <w:rFonts w:ascii="GHEA Mariam" w:hAnsi="GHEA Mariam" w:cs="Sylfaen"/>
          <w:sz w:val="24"/>
          <w:szCs w:val="24"/>
          <w:lang w:val="hy-AM"/>
        </w:rPr>
        <w:t>հունիսի</w:t>
      </w:r>
      <w:r w:rsidRPr="001B0AED">
        <w:rPr>
          <w:rFonts w:ascii="GHEA Mariam" w:hAnsi="GHEA Mariam"/>
          <w:sz w:val="24"/>
          <w:szCs w:val="24"/>
          <w:lang w:val="hy-AM"/>
        </w:rPr>
        <w:t xml:space="preserve"> </w:t>
      </w:r>
      <w:r w:rsidR="00D1238E" w:rsidRPr="00D1238E">
        <w:rPr>
          <w:rFonts w:ascii="GHEA Mariam" w:hAnsi="GHEA Mariam"/>
          <w:sz w:val="24"/>
          <w:szCs w:val="24"/>
          <w:lang w:val="hy-AM"/>
        </w:rPr>
        <w:t>15</w:t>
      </w:r>
      <w:r w:rsidRPr="001B0AED">
        <w:rPr>
          <w:rFonts w:ascii="GHEA Mariam" w:hAnsi="GHEA Mariam"/>
          <w:sz w:val="24"/>
          <w:szCs w:val="24"/>
          <w:lang w:val="hy-AM"/>
        </w:rPr>
        <w:t>-</w:t>
      </w:r>
      <w:r w:rsidRPr="001B0AED">
        <w:rPr>
          <w:rFonts w:ascii="GHEA Mariam" w:hAnsi="GHEA Mariam" w:cs="Sylfaen"/>
          <w:sz w:val="24"/>
          <w:szCs w:val="24"/>
          <w:lang w:val="hy-AM"/>
        </w:rPr>
        <w:t>ի որոշման դեմ</w:t>
      </w:r>
      <w:r w:rsidRPr="001B0AED">
        <w:rPr>
          <w:rFonts w:ascii="GHEA Mariam" w:hAnsi="GHEA Mariam" w:cs="Sylfaen"/>
          <w:color w:val="000000"/>
          <w:sz w:val="24"/>
          <w:szCs w:val="24"/>
          <w:lang w:val="hy-AM"/>
        </w:rPr>
        <w:t xml:space="preserve"> ՀՀ գլխավոր դատախազի տեղակալ </w:t>
      </w:r>
      <w:r w:rsidR="00D1238E" w:rsidRPr="00D1238E">
        <w:rPr>
          <w:rFonts w:ascii="GHEA Mariam" w:hAnsi="GHEA Mariam" w:cs="Sylfaen"/>
          <w:color w:val="000000"/>
          <w:sz w:val="24"/>
          <w:szCs w:val="24"/>
          <w:lang w:val="hy-AM"/>
        </w:rPr>
        <w:t>Ե</w:t>
      </w:r>
      <w:r w:rsidR="006D5773" w:rsidRPr="006D5773">
        <w:rPr>
          <w:rFonts w:ascii="GHEA Mariam" w:hAnsi="GHEA Mariam" w:cs="Sylfaen"/>
          <w:color w:val="000000"/>
          <w:sz w:val="24"/>
          <w:szCs w:val="24"/>
          <w:lang w:val="hy-AM"/>
        </w:rPr>
        <w:t>.</w:t>
      </w:r>
      <w:r w:rsidR="00D1238E" w:rsidRPr="00D1238E">
        <w:rPr>
          <w:rFonts w:ascii="GHEA Mariam" w:hAnsi="GHEA Mariam" w:cs="Sylfaen"/>
          <w:color w:val="000000"/>
          <w:sz w:val="24"/>
          <w:szCs w:val="24"/>
          <w:lang w:val="hy-AM"/>
        </w:rPr>
        <w:t>Ավագ</w:t>
      </w:r>
      <w:r w:rsidRPr="001B0AED">
        <w:rPr>
          <w:rFonts w:ascii="GHEA Mariam" w:hAnsi="GHEA Mariam" w:cs="Sylfaen"/>
          <w:color w:val="000000"/>
          <w:sz w:val="24"/>
          <w:szCs w:val="24"/>
          <w:lang w:val="hy-AM"/>
        </w:rPr>
        <w:t xml:space="preserve">յանի </w:t>
      </w:r>
      <w:r w:rsidR="006D5773" w:rsidRPr="006D5773">
        <w:rPr>
          <w:rFonts w:ascii="GHEA Mariam" w:hAnsi="GHEA Mariam" w:cs="Sylfaen"/>
          <w:color w:val="000000"/>
          <w:sz w:val="24"/>
          <w:szCs w:val="24"/>
          <w:lang w:val="hy-AM"/>
        </w:rPr>
        <w:t xml:space="preserve">հատուկ վերանայման </w:t>
      </w:r>
      <w:r w:rsidRPr="001B0AED">
        <w:rPr>
          <w:rFonts w:ascii="GHEA Mariam" w:hAnsi="GHEA Mariam" w:cs="Sylfaen"/>
          <w:color w:val="000000"/>
          <w:sz w:val="24"/>
          <w:szCs w:val="24"/>
          <w:lang w:val="hy-AM"/>
        </w:rPr>
        <w:t>վճռաբեկ բողոքը</w:t>
      </w:r>
      <w:r w:rsidRPr="001B0AED">
        <w:rPr>
          <w:rFonts w:ascii="GHEA Mariam" w:hAnsi="GHEA Mariam"/>
          <w:sz w:val="24"/>
          <w:szCs w:val="24"/>
          <w:lang w:val="hy-AM"/>
        </w:rPr>
        <w:t>,</w:t>
      </w:r>
    </w:p>
    <w:p w14:paraId="4AB38C36" w14:textId="4A8238F5" w:rsidR="007322B8" w:rsidRPr="001B0AED" w:rsidRDefault="007322B8" w:rsidP="004A3C21">
      <w:pPr>
        <w:spacing w:line="360" w:lineRule="auto"/>
        <w:ind w:right="-2"/>
        <w:jc w:val="center"/>
        <w:rPr>
          <w:rFonts w:ascii="GHEA Mariam" w:hAnsi="GHEA Mariam" w:cs="Sylfaen"/>
          <w:b/>
          <w:sz w:val="24"/>
          <w:szCs w:val="24"/>
          <w:lang w:val="hy-AM"/>
        </w:rPr>
      </w:pPr>
      <w:r w:rsidRPr="001B0AED">
        <w:rPr>
          <w:rFonts w:ascii="GHEA Mariam" w:hAnsi="GHEA Mariam" w:cs="Sylfaen"/>
          <w:b/>
          <w:sz w:val="24"/>
          <w:szCs w:val="24"/>
          <w:lang w:val="hy-AM"/>
        </w:rPr>
        <w:lastRenderedPageBreak/>
        <w:t>Պ Ա Ր Զ Ե Ց</w:t>
      </w:r>
    </w:p>
    <w:p w14:paraId="6516C5E3" w14:textId="77777777" w:rsidR="007322B8" w:rsidRPr="001B0AED" w:rsidRDefault="007322B8" w:rsidP="004A3C21">
      <w:pPr>
        <w:spacing w:line="360" w:lineRule="auto"/>
        <w:ind w:right="-334" w:firstLine="567"/>
        <w:jc w:val="both"/>
        <w:rPr>
          <w:rFonts w:ascii="GHEA Mariam" w:hAnsi="GHEA Mariam" w:cs="Sylfaen"/>
          <w:b/>
          <w:sz w:val="24"/>
          <w:szCs w:val="24"/>
          <w:lang w:val="hy-AM"/>
        </w:rPr>
      </w:pPr>
    </w:p>
    <w:p w14:paraId="49820616" w14:textId="2F2B09A9" w:rsidR="00D1238E" w:rsidRDefault="00016A6E" w:rsidP="00D1238E">
      <w:pPr>
        <w:pStyle w:val="BodyTextIndent"/>
        <w:spacing w:line="360" w:lineRule="auto"/>
        <w:ind w:right="-2" w:firstLine="708"/>
        <w:rPr>
          <w:rFonts w:ascii="GHEA Mariam" w:hAnsi="GHEA Mariam"/>
          <w:b/>
          <w:bCs/>
          <w:iCs/>
          <w:u w:val="single"/>
          <w:lang w:val="hy-AM"/>
        </w:rPr>
      </w:pPr>
      <w:r>
        <w:rPr>
          <w:rFonts w:ascii="GHEA Mariam" w:hAnsi="GHEA Mariam" w:cs="Sylfaen"/>
          <w:b/>
          <w:u w:val="single"/>
          <w:lang w:val="hy-AM"/>
        </w:rPr>
        <w:t>Վարույթ</w:t>
      </w:r>
      <w:r w:rsidR="007322B8" w:rsidRPr="001B0AED">
        <w:rPr>
          <w:rFonts w:ascii="GHEA Mariam" w:hAnsi="GHEA Mariam" w:cs="Sylfaen"/>
          <w:b/>
          <w:u w:val="single"/>
          <w:lang w:val="hy-AM"/>
        </w:rPr>
        <w:t xml:space="preserve">ի </w:t>
      </w:r>
      <w:r w:rsidR="007322B8" w:rsidRPr="001B0AED">
        <w:rPr>
          <w:rFonts w:ascii="GHEA Mariam" w:hAnsi="GHEA Mariam" w:cs="Sylfaen"/>
          <w:b/>
          <w:bCs/>
          <w:iCs/>
          <w:u w:val="single"/>
          <w:lang w:val="hy-AM"/>
        </w:rPr>
        <w:t>դատավարական նախապատմությունը</w:t>
      </w:r>
      <w:r w:rsidR="007322B8" w:rsidRPr="001B0AED">
        <w:rPr>
          <w:rFonts w:ascii="GHEA Mariam" w:hAnsi="GHEA Mariam"/>
          <w:b/>
          <w:bCs/>
          <w:iCs/>
          <w:u w:val="single"/>
          <w:lang w:val="hy-AM"/>
        </w:rPr>
        <w:t>.</w:t>
      </w:r>
    </w:p>
    <w:p w14:paraId="1691BAD2" w14:textId="211E6606" w:rsidR="00D1238E" w:rsidRDefault="00F24CAF" w:rsidP="00AB4512">
      <w:pPr>
        <w:pStyle w:val="BodyTextIndent"/>
        <w:spacing w:line="360" w:lineRule="auto"/>
        <w:ind w:firstLine="567"/>
        <w:rPr>
          <w:rFonts w:ascii="GHEA Mariam" w:hAnsi="GHEA Mariam"/>
          <w:shd w:val="clear" w:color="auto" w:fill="FFFFFF"/>
          <w:lang w:val="hy-AM"/>
        </w:rPr>
      </w:pPr>
      <w:r w:rsidRPr="00F24CAF">
        <w:rPr>
          <w:rFonts w:ascii="GHEA Mariam" w:hAnsi="GHEA Mariam" w:cs="Tahoma"/>
          <w:lang w:val="hy-AM"/>
        </w:rPr>
        <w:t xml:space="preserve">1. </w:t>
      </w:r>
      <w:r w:rsidR="00D1238E" w:rsidRPr="00D1238E">
        <w:rPr>
          <w:rFonts w:ascii="GHEA Mariam" w:hAnsi="GHEA Mariam" w:cs="Tahoma"/>
          <w:lang w:val="hy-AM"/>
        </w:rPr>
        <w:t>Լոռու մարզի առաջին ատյանի ընդհանուր իրավասության դատարանի</w:t>
      </w:r>
      <w:r w:rsidR="00DB48F1" w:rsidRPr="00DB48F1">
        <w:rPr>
          <w:rFonts w:ascii="GHEA Mariam" w:hAnsi="GHEA Mariam" w:cs="Tahoma"/>
          <w:lang w:val="hy-AM"/>
        </w:rPr>
        <w:t>՝</w:t>
      </w:r>
      <w:r w:rsidR="00E9658E" w:rsidRPr="00E9658E">
        <w:rPr>
          <w:rFonts w:ascii="GHEA Mariam" w:hAnsi="GHEA Mariam" w:cs="Tahoma"/>
          <w:lang w:val="hy-AM"/>
        </w:rPr>
        <w:t xml:space="preserve">  </w:t>
      </w:r>
      <w:r w:rsidR="00D1238E" w:rsidRPr="00D1238E">
        <w:rPr>
          <w:rFonts w:ascii="GHEA Mariam" w:hAnsi="GHEA Mariam" w:cs="Tahoma"/>
          <w:lang w:val="hy-AM"/>
        </w:rPr>
        <w:t xml:space="preserve">2020 թվականի դեկտեմբերի 2-ի դատավճռով </w:t>
      </w:r>
      <w:r w:rsidR="00D1238E" w:rsidRPr="00D1238E">
        <w:rPr>
          <w:rFonts w:ascii="GHEA Mariam" w:hAnsi="GHEA Mariam"/>
          <w:lang w:val="hy-AM"/>
        </w:rPr>
        <w:t>Հովհաննես Համազասպի Գրիգորյան</w:t>
      </w:r>
      <w:r w:rsidR="00D1238E" w:rsidRPr="00D1238E">
        <w:rPr>
          <w:rFonts w:ascii="GHEA Mariam" w:hAnsi="GHEA Mariam" w:cs="Tahoma"/>
          <w:lang w:val="hy-AM"/>
        </w:rPr>
        <w:t xml:space="preserve">ը մեղավոր է ճանաչվել </w:t>
      </w:r>
      <w:r w:rsidR="00D1238E" w:rsidRPr="00D1238E">
        <w:rPr>
          <w:rFonts w:ascii="GHEA Mariam" w:eastAsia="Times New Roman" w:hAnsi="GHEA Mariam"/>
          <w:lang w:val="af-ZA" w:eastAsia="ru-RU"/>
        </w:rPr>
        <w:t>2003 թվականի ապրիլի 18-ին ընդունված</w:t>
      </w:r>
      <w:r w:rsidR="00D1238E" w:rsidRPr="00D1238E">
        <w:rPr>
          <w:rFonts w:ascii="GHEA Mariam" w:eastAsia="Times New Roman" w:hAnsi="GHEA Mariam" w:cs="Arial"/>
          <w:lang w:val="hy-AM" w:eastAsia="ru-RU"/>
        </w:rPr>
        <w:t xml:space="preserve"> ՀՀ քրեական օրենսգրքի (այսուհետ՝ նաև ՀՀ նախկին քրեական օրենսգիրք) </w:t>
      </w:r>
      <w:r w:rsidR="00D1238E" w:rsidRPr="00D1238E">
        <w:rPr>
          <w:rFonts w:ascii="GHEA Mariam" w:hAnsi="GHEA Mariam"/>
          <w:shd w:val="clear" w:color="auto" w:fill="FFFFFF"/>
          <w:lang w:val="hy-AM"/>
        </w:rPr>
        <w:t xml:space="preserve">177-րդ հոդված 3-րդ մասի 1.1-րդ կետով, և նրա նկատմամբ պատիժ </w:t>
      </w:r>
      <w:r w:rsidR="004A1C2B" w:rsidRPr="004A1C2B">
        <w:rPr>
          <w:rFonts w:ascii="GHEA Mariam" w:hAnsi="GHEA Mariam"/>
          <w:shd w:val="clear" w:color="auto" w:fill="FFFFFF"/>
          <w:lang w:val="hy-AM"/>
        </w:rPr>
        <w:t xml:space="preserve">է </w:t>
      </w:r>
      <w:r w:rsidR="00D1238E" w:rsidRPr="00D1238E">
        <w:rPr>
          <w:rFonts w:ascii="GHEA Mariam" w:hAnsi="GHEA Mariam"/>
          <w:shd w:val="clear" w:color="auto" w:fill="FFFFFF"/>
          <w:lang w:val="hy-AM"/>
        </w:rPr>
        <w:t>նշանակել ազատազրկում՝ 4 (չորս) տարի ժամկետով</w:t>
      </w:r>
      <w:r w:rsidR="000D68DA" w:rsidRPr="000D68DA">
        <w:rPr>
          <w:rFonts w:ascii="GHEA Mariam" w:hAnsi="GHEA Mariam"/>
          <w:shd w:val="clear" w:color="auto" w:fill="FFFFFF"/>
          <w:lang w:val="hy-AM"/>
        </w:rPr>
        <w:t>՝ առանց գույքի բռնագրավման</w:t>
      </w:r>
      <w:r w:rsidR="00D1238E" w:rsidRPr="00D1238E">
        <w:rPr>
          <w:rFonts w:ascii="GHEA Mariam" w:hAnsi="GHEA Mariam"/>
          <w:shd w:val="clear" w:color="auto" w:fill="FFFFFF"/>
          <w:lang w:val="hy-AM"/>
        </w:rPr>
        <w:t>:</w:t>
      </w:r>
    </w:p>
    <w:p w14:paraId="05D0057C" w14:textId="78B9A8A5" w:rsidR="00D1238E" w:rsidRDefault="00D1238E" w:rsidP="00AB4512">
      <w:pPr>
        <w:pStyle w:val="BodyTextIndent"/>
        <w:spacing w:line="360" w:lineRule="auto"/>
        <w:ind w:firstLine="567"/>
        <w:rPr>
          <w:rFonts w:ascii="GHEA Mariam" w:hAnsi="GHEA Mariam"/>
          <w:shd w:val="clear" w:color="auto" w:fill="FFFFFF"/>
          <w:lang w:val="hy-AM"/>
        </w:rPr>
      </w:pPr>
      <w:r w:rsidRPr="00E91DA4">
        <w:rPr>
          <w:rFonts w:ascii="GHEA Mariam" w:hAnsi="GHEA Mariam"/>
          <w:shd w:val="clear" w:color="auto" w:fill="FFFFFF"/>
          <w:lang w:val="hy-AM"/>
        </w:rPr>
        <w:t xml:space="preserve">ՀՀ </w:t>
      </w:r>
      <w:r w:rsidR="004A1C2B" w:rsidRPr="004A1C2B">
        <w:rPr>
          <w:rFonts w:ascii="GHEA Mariam" w:hAnsi="GHEA Mariam"/>
          <w:shd w:val="clear" w:color="auto" w:fill="FFFFFF"/>
          <w:lang w:val="hy-AM"/>
        </w:rPr>
        <w:t xml:space="preserve">նախկին </w:t>
      </w:r>
      <w:r w:rsidRPr="00E91DA4">
        <w:rPr>
          <w:rFonts w:ascii="GHEA Mariam" w:hAnsi="GHEA Mariam"/>
          <w:shd w:val="clear" w:color="auto" w:fill="FFFFFF"/>
          <w:lang w:val="hy-AM"/>
        </w:rPr>
        <w:t>քրեական օրենսգրքի 67-րդ հոդվածի 1-ին մասի կանոնների կիրառմամբ՝ նշանակված պատժին մասնակիորեն գումարվել է Հ.Գրիգորյանի նկատմամբ Լոռու մարզի առաջին ատյանի ընդհանուր իրավասության դատարանի՝ 2020 թվականի հուլիսի 30-ի դատավճռով՝ ՀՀ</w:t>
      </w:r>
      <w:r w:rsidR="00381F19" w:rsidRPr="00381F19">
        <w:rPr>
          <w:rFonts w:ascii="GHEA Mariam" w:hAnsi="GHEA Mariam"/>
          <w:shd w:val="clear" w:color="auto" w:fill="FFFFFF"/>
          <w:lang w:val="hy-AM"/>
        </w:rPr>
        <w:t xml:space="preserve"> նախկին</w:t>
      </w:r>
      <w:r w:rsidRPr="00E91DA4">
        <w:rPr>
          <w:rFonts w:ascii="GHEA Mariam" w:hAnsi="GHEA Mariam"/>
          <w:shd w:val="clear" w:color="auto" w:fill="FFFFFF"/>
          <w:lang w:val="hy-AM"/>
        </w:rPr>
        <w:t xml:space="preserve"> քրեական օրենսգրքի 177-րդ հոդվածի 2-րդ մասի 3-րդ կետով նշանակված 500.000 (հինգ հարյուր հազար) ՀՀ դրամ տուգանքի ձևով պատժից 100.000 (հարյուր հազար) ՀՀ դրամը և </w:t>
      </w:r>
      <w:r w:rsidR="001402D2">
        <w:rPr>
          <w:rFonts w:ascii="GHEA Mariam" w:hAnsi="GHEA Mariam"/>
          <w:shd w:val="clear" w:color="auto" w:fill="FFFFFF"/>
          <w:lang w:val="hy-AM"/>
        </w:rPr>
        <w:t>նրա</w:t>
      </w:r>
      <w:r w:rsidRPr="00E91DA4">
        <w:rPr>
          <w:rFonts w:ascii="GHEA Mariam" w:hAnsi="GHEA Mariam"/>
          <w:shd w:val="clear" w:color="auto" w:fill="FFFFFF"/>
          <w:lang w:val="hy-AM"/>
        </w:rPr>
        <w:t xml:space="preserve"> նկատմամբ վերջնական պատիժ է նշանակվել ազատազրկում</w:t>
      </w:r>
      <w:r w:rsidRPr="00D1238E">
        <w:rPr>
          <w:rFonts w:ascii="GHEA Mariam" w:hAnsi="GHEA Mariam"/>
          <w:shd w:val="clear" w:color="auto" w:fill="FFFFFF"/>
          <w:lang w:val="hy-AM"/>
        </w:rPr>
        <w:t>՝</w:t>
      </w:r>
      <w:r w:rsidRPr="00E91DA4">
        <w:rPr>
          <w:rFonts w:ascii="GHEA Mariam" w:hAnsi="GHEA Mariam"/>
          <w:shd w:val="clear" w:color="auto" w:fill="FFFFFF"/>
          <w:lang w:val="hy-AM"/>
        </w:rPr>
        <w:t xml:space="preserve"> 4</w:t>
      </w:r>
      <w:r w:rsidRPr="00890289">
        <w:rPr>
          <w:rFonts w:ascii="GHEA Mariam" w:hAnsi="GHEA Mariam"/>
          <w:shd w:val="clear" w:color="auto" w:fill="FFFFFF"/>
          <w:lang w:val="hy-AM"/>
        </w:rPr>
        <w:t xml:space="preserve"> </w:t>
      </w:r>
      <w:r w:rsidRPr="00E91DA4">
        <w:rPr>
          <w:rFonts w:ascii="GHEA Mariam" w:hAnsi="GHEA Mariam"/>
          <w:shd w:val="clear" w:color="auto" w:fill="FFFFFF"/>
          <w:lang w:val="hy-AM"/>
        </w:rPr>
        <w:t>(չորս) տարի ժամկետով և տուգանք՝ 100.000 (հարյուր հազար) ՀՀ դրամի չափով՝ առանց գույքի բռնագրավման:</w:t>
      </w:r>
      <w:r w:rsidR="00495095">
        <w:rPr>
          <w:rFonts w:ascii="GHEA Mariam" w:hAnsi="GHEA Mariam"/>
          <w:shd w:val="clear" w:color="auto" w:fill="FFFFFF"/>
          <w:lang w:val="hy-AM"/>
        </w:rPr>
        <w:t xml:space="preserve"> </w:t>
      </w:r>
      <w:r w:rsidR="00495095" w:rsidRPr="00495095">
        <w:rPr>
          <w:rFonts w:ascii="GHEA Mariam" w:hAnsi="GHEA Mariam"/>
          <w:shd w:val="clear" w:color="auto" w:fill="FFFFFF"/>
          <w:lang w:val="hy-AM"/>
        </w:rPr>
        <w:t xml:space="preserve">Պատժի </w:t>
      </w:r>
      <w:r w:rsidR="00495095">
        <w:rPr>
          <w:rFonts w:ascii="GHEA Mariam" w:hAnsi="GHEA Mariam"/>
          <w:shd w:val="clear" w:color="auto" w:fill="FFFFFF"/>
          <w:lang w:val="hy-AM"/>
        </w:rPr>
        <w:t xml:space="preserve">կրման </w:t>
      </w:r>
      <w:r w:rsidR="00495095" w:rsidRPr="00495095">
        <w:rPr>
          <w:rFonts w:ascii="GHEA Mariam" w:hAnsi="GHEA Mariam"/>
          <w:shd w:val="clear" w:color="auto" w:fill="FFFFFF"/>
          <w:lang w:val="hy-AM"/>
        </w:rPr>
        <w:t>սկիզբը հաշվ</w:t>
      </w:r>
      <w:r w:rsidR="00495095">
        <w:rPr>
          <w:rFonts w:ascii="GHEA Mariam" w:hAnsi="GHEA Mariam"/>
          <w:shd w:val="clear" w:color="auto" w:fill="FFFFFF"/>
          <w:lang w:val="hy-AM"/>
        </w:rPr>
        <w:t>վ</w:t>
      </w:r>
      <w:r w:rsidR="00495095" w:rsidRPr="00495095">
        <w:rPr>
          <w:rFonts w:ascii="GHEA Mariam" w:hAnsi="GHEA Mariam"/>
          <w:shd w:val="clear" w:color="auto" w:fill="FFFFFF"/>
          <w:lang w:val="hy-AM"/>
        </w:rPr>
        <w:t xml:space="preserve">ել </w:t>
      </w:r>
      <w:r w:rsidR="00495095">
        <w:rPr>
          <w:rFonts w:ascii="GHEA Mariam" w:hAnsi="GHEA Mariam"/>
          <w:shd w:val="clear" w:color="auto" w:fill="FFFFFF"/>
          <w:lang w:val="hy-AM"/>
        </w:rPr>
        <w:t>է Հ</w:t>
      </w:r>
      <w:r w:rsidR="00495095">
        <w:rPr>
          <w:rFonts w:ascii="Sylfaen" w:hAnsi="Sylfaen"/>
          <w:shd w:val="clear" w:color="auto" w:fill="FFFFFF"/>
          <w:lang w:val="hy-AM"/>
        </w:rPr>
        <w:t>.</w:t>
      </w:r>
      <w:r w:rsidR="00495095">
        <w:rPr>
          <w:rFonts w:ascii="GHEA Mariam" w:hAnsi="GHEA Mariam"/>
          <w:shd w:val="clear" w:color="auto" w:fill="FFFFFF"/>
          <w:lang w:val="hy-AM"/>
        </w:rPr>
        <w:t xml:space="preserve">Գրիգորյանին </w:t>
      </w:r>
      <w:r w:rsidR="00495095" w:rsidRPr="00495095">
        <w:rPr>
          <w:rFonts w:ascii="GHEA Mariam" w:hAnsi="GHEA Mariam"/>
          <w:shd w:val="clear" w:color="auto" w:fill="FFFFFF"/>
          <w:lang w:val="hy-AM"/>
        </w:rPr>
        <w:t>փաստացի արգելանքի վերցնելու օրվանից:</w:t>
      </w:r>
    </w:p>
    <w:p w14:paraId="275CC5AA" w14:textId="77CCD0E9" w:rsidR="00D1238E" w:rsidRDefault="00D1238E" w:rsidP="00AB4512">
      <w:pPr>
        <w:pStyle w:val="BodyTextIndent"/>
        <w:spacing w:line="360" w:lineRule="auto"/>
        <w:ind w:firstLine="567"/>
        <w:rPr>
          <w:rFonts w:ascii="GHEA Mariam" w:hAnsi="GHEA Mariam" w:cs="Tahoma"/>
          <w:lang w:val="hy-AM"/>
        </w:rPr>
      </w:pPr>
      <w:r w:rsidRPr="00750180">
        <w:rPr>
          <w:rFonts w:ascii="GHEA Mariam" w:hAnsi="GHEA Mariam" w:cs="Tahoma"/>
          <w:lang w:val="hy-AM"/>
        </w:rPr>
        <w:t xml:space="preserve">ՀՀ վերաքննիչ քրեական դատարանի </w:t>
      </w:r>
      <w:r w:rsidRPr="00750180">
        <w:rPr>
          <w:rFonts w:ascii="GHEA Mariam" w:hAnsi="GHEA Mariam"/>
          <w:lang w:val="hy-AM"/>
        </w:rPr>
        <w:t>(</w:t>
      </w:r>
      <w:r w:rsidRPr="00750180">
        <w:rPr>
          <w:rFonts w:ascii="GHEA Mariam" w:hAnsi="GHEA Mariam" w:cs="Sylfaen"/>
          <w:lang w:val="hy-AM"/>
        </w:rPr>
        <w:t>այսուհետ՝ նաև</w:t>
      </w:r>
      <w:r w:rsidRPr="00750180">
        <w:rPr>
          <w:rFonts w:ascii="GHEA Mariam" w:hAnsi="GHEA Mariam"/>
          <w:lang w:val="hy-AM"/>
        </w:rPr>
        <w:t xml:space="preserve"> Վերաքննիչ</w:t>
      </w:r>
      <w:r w:rsidRPr="00750180">
        <w:rPr>
          <w:rFonts w:ascii="GHEA Mariam" w:hAnsi="GHEA Mariam" w:cs="Sylfaen"/>
          <w:lang w:val="hy-AM"/>
        </w:rPr>
        <w:t xml:space="preserve"> դատարան</w:t>
      </w:r>
      <w:r w:rsidRPr="00750180">
        <w:rPr>
          <w:rFonts w:ascii="GHEA Mariam" w:hAnsi="GHEA Mariam"/>
          <w:lang w:val="hy-AM"/>
        </w:rPr>
        <w:t>)՝</w:t>
      </w:r>
      <w:r w:rsidRPr="00750180">
        <w:rPr>
          <w:rFonts w:ascii="GHEA Mariam" w:hAnsi="GHEA Mariam" w:cs="Tahoma"/>
          <w:lang w:val="hy-AM"/>
        </w:rPr>
        <w:t xml:space="preserve"> 2021 թվականի </w:t>
      </w:r>
      <w:r w:rsidRPr="00DB4227">
        <w:rPr>
          <w:rFonts w:ascii="GHEA Mariam" w:hAnsi="GHEA Mariam" w:cs="Tahoma"/>
          <w:lang w:val="hy-AM"/>
        </w:rPr>
        <w:t>ապրիլ</w:t>
      </w:r>
      <w:r w:rsidRPr="00750180">
        <w:rPr>
          <w:rFonts w:ascii="GHEA Mariam" w:hAnsi="GHEA Mariam" w:cs="Tahoma"/>
          <w:lang w:val="hy-AM"/>
        </w:rPr>
        <w:t xml:space="preserve">ի </w:t>
      </w:r>
      <w:r w:rsidRPr="00DB4227">
        <w:rPr>
          <w:rFonts w:ascii="GHEA Mariam" w:hAnsi="GHEA Mariam" w:cs="Tahoma"/>
          <w:lang w:val="hy-AM"/>
        </w:rPr>
        <w:t>13</w:t>
      </w:r>
      <w:r w:rsidRPr="00750180">
        <w:rPr>
          <w:rFonts w:ascii="GHEA Mariam" w:hAnsi="GHEA Mariam" w:cs="Tahoma"/>
          <w:lang w:val="hy-AM"/>
        </w:rPr>
        <w:t xml:space="preserve">-ի որոշմամբ </w:t>
      </w:r>
      <w:r w:rsidR="00495095" w:rsidRPr="00495095">
        <w:rPr>
          <w:rFonts w:ascii="GHEA Mariam" w:hAnsi="GHEA Mariam" w:cs="Tahoma"/>
          <w:lang w:val="hy-AM"/>
        </w:rPr>
        <w:t xml:space="preserve">ամբաստանյալ </w:t>
      </w:r>
      <w:r w:rsidR="00495095">
        <w:rPr>
          <w:rFonts w:ascii="GHEA Mariam" w:hAnsi="GHEA Mariam" w:cs="Tahoma"/>
          <w:lang w:val="hy-AM"/>
        </w:rPr>
        <w:t>Հ</w:t>
      </w:r>
      <w:r w:rsidR="00495095">
        <w:rPr>
          <w:rFonts w:ascii="Sylfaen" w:hAnsi="Sylfaen" w:cs="Tahoma"/>
          <w:lang w:val="hy-AM"/>
        </w:rPr>
        <w:t>.</w:t>
      </w:r>
      <w:r w:rsidR="00495095" w:rsidRPr="00495095">
        <w:rPr>
          <w:rFonts w:ascii="GHEA Mariam" w:hAnsi="GHEA Mariam" w:cs="Tahoma"/>
          <w:lang w:val="hy-AM"/>
        </w:rPr>
        <w:t>Գրիգորյանի պաշտպան Վ</w:t>
      </w:r>
      <w:r w:rsidR="00495095">
        <w:rPr>
          <w:rFonts w:ascii="Sylfaen" w:hAnsi="Sylfaen" w:cs="Tahoma"/>
          <w:lang w:val="hy-AM"/>
        </w:rPr>
        <w:t>.</w:t>
      </w:r>
      <w:r w:rsidR="00495095" w:rsidRPr="00495095">
        <w:rPr>
          <w:rFonts w:ascii="GHEA Mariam" w:hAnsi="GHEA Mariam" w:cs="Tahoma"/>
          <w:lang w:val="hy-AM"/>
        </w:rPr>
        <w:t>Սուղյանի վերաքննիչ բողոքը</w:t>
      </w:r>
      <w:r w:rsidR="00495095">
        <w:rPr>
          <w:rFonts w:ascii="GHEA Mariam" w:hAnsi="GHEA Mariam" w:cs="Tahoma"/>
          <w:lang w:val="hy-AM"/>
        </w:rPr>
        <w:t xml:space="preserve"> մերժվել է և </w:t>
      </w:r>
      <w:r w:rsidRPr="00DB4227">
        <w:rPr>
          <w:rFonts w:ascii="GHEA Mariam" w:hAnsi="GHEA Mariam" w:cs="Tahoma"/>
          <w:lang w:val="hy-AM"/>
        </w:rPr>
        <w:t>Լոռու</w:t>
      </w:r>
      <w:r w:rsidRPr="00750180">
        <w:rPr>
          <w:rFonts w:ascii="GHEA Mariam" w:hAnsi="GHEA Mariam" w:cs="Tahoma"/>
          <w:lang w:val="hy-AM"/>
        </w:rPr>
        <w:t xml:space="preserve"> մարզի առաջին ատյանի ընդհանուր իրավասության դատարանի՝ 2020 թվականի </w:t>
      </w:r>
      <w:r w:rsidRPr="00E91DA4">
        <w:rPr>
          <w:rFonts w:ascii="GHEA Mariam" w:hAnsi="GHEA Mariam" w:cs="Tahoma"/>
          <w:lang w:val="hy-AM"/>
        </w:rPr>
        <w:t>դեկտեմբերի</w:t>
      </w:r>
      <w:r w:rsidRPr="00750180">
        <w:rPr>
          <w:rFonts w:ascii="GHEA Mariam" w:hAnsi="GHEA Mariam" w:cs="Tahoma"/>
          <w:lang w:val="hy-AM"/>
        </w:rPr>
        <w:t xml:space="preserve"> 2-ի դատավճիռը թողնվել է անփոփոխ: </w:t>
      </w:r>
    </w:p>
    <w:p w14:paraId="5712A469" w14:textId="77777777" w:rsidR="00D1238E" w:rsidRDefault="00D1238E" w:rsidP="00AB4512">
      <w:pPr>
        <w:pStyle w:val="BodyTextIndent"/>
        <w:spacing w:line="360" w:lineRule="auto"/>
        <w:ind w:firstLine="567"/>
        <w:rPr>
          <w:rFonts w:ascii="GHEA Mariam" w:hAnsi="GHEA Mariam" w:cs="Tahoma"/>
          <w:lang w:val="hy-AM"/>
        </w:rPr>
      </w:pPr>
      <w:r w:rsidRPr="00750180">
        <w:rPr>
          <w:rFonts w:ascii="GHEA Mariam" w:hAnsi="GHEA Mariam" w:cs="Tahoma"/>
          <w:lang w:val="hy-AM"/>
        </w:rPr>
        <w:t xml:space="preserve">Դատավճիռը մտել է օրինական ուժի մեջ 2021 թվականի </w:t>
      </w:r>
      <w:r w:rsidRPr="007967AC">
        <w:rPr>
          <w:rFonts w:ascii="GHEA Mariam" w:hAnsi="GHEA Mariam" w:cs="Tahoma"/>
          <w:lang w:val="hy-AM"/>
        </w:rPr>
        <w:t>մայիսի</w:t>
      </w:r>
      <w:r w:rsidRPr="00750180">
        <w:rPr>
          <w:rFonts w:ascii="GHEA Mariam" w:hAnsi="GHEA Mariam" w:cs="Tahoma"/>
          <w:lang w:val="hy-AM"/>
        </w:rPr>
        <w:t xml:space="preserve"> </w:t>
      </w:r>
      <w:r w:rsidRPr="007967AC">
        <w:rPr>
          <w:rFonts w:ascii="GHEA Mariam" w:hAnsi="GHEA Mariam" w:cs="Tahoma"/>
          <w:lang w:val="hy-AM"/>
        </w:rPr>
        <w:t>14</w:t>
      </w:r>
      <w:r w:rsidRPr="00750180">
        <w:rPr>
          <w:rFonts w:ascii="GHEA Mariam" w:hAnsi="GHEA Mariam" w:cs="Tahoma"/>
          <w:lang w:val="hy-AM"/>
        </w:rPr>
        <w:t>-ին:</w:t>
      </w:r>
    </w:p>
    <w:p w14:paraId="25985DD9" w14:textId="471ACDE7" w:rsidR="00D1238E" w:rsidRDefault="001A3452" w:rsidP="00AB4512">
      <w:pPr>
        <w:pStyle w:val="BodyTextIndent"/>
        <w:spacing w:line="360" w:lineRule="auto"/>
        <w:ind w:firstLine="567"/>
        <w:rPr>
          <w:rFonts w:ascii="GHEA Mariam" w:hAnsi="GHEA Mariam" w:cs="Sylfaen"/>
          <w:lang w:val="hy-AM"/>
        </w:rPr>
      </w:pPr>
      <w:r w:rsidRPr="000872C8">
        <w:rPr>
          <w:rFonts w:ascii="GHEA Mariam" w:hAnsi="GHEA Mariam" w:cs="Sylfaen"/>
          <w:lang w:val="hy-AM"/>
        </w:rPr>
        <w:t xml:space="preserve">2. </w:t>
      </w:r>
      <w:r w:rsidR="000872C8" w:rsidRPr="000872C8">
        <w:rPr>
          <w:rFonts w:ascii="GHEA Mariam" w:hAnsi="GHEA Mariam" w:cs="Sylfaen"/>
          <w:lang w:val="hy-AM"/>
        </w:rPr>
        <w:t>Քրեակատարողական ու պրոբացիայի ծառայությունների զեկույցների հաշվառմամբ</w:t>
      </w:r>
      <w:r w:rsidR="000872C8">
        <w:rPr>
          <w:rFonts w:ascii="GHEA Mariam" w:hAnsi="GHEA Mariam" w:cs="Sylfaen"/>
          <w:lang w:val="hy-AM"/>
        </w:rPr>
        <w:t xml:space="preserve">, </w:t>
      </w:r>
      <w:r w:rsidR="00D1238E" w:rsidRPr="000872C8">
        <w:rPr>
          <w:rFonts w:ascii="GHEA Mariam" w:hAnsi="GHEA Mariam" w:cs="Sylfaen"/>
          <w:lang w:val="hy-AM"/>
        </w:rPr>
        <w:t>ՀՀ</w:t>
      </w:r>
      <w:r>
        <w:rPr>
          <w:rFonts w:ascii="GHEA Mariam" w:hAnsi="GHEA Mariam" w:cs="Tahoma"/>
          <w:lang w:val="hy-AM"/>
        </w:rPr>
        <w:t xml:space="preserve"> </w:t>
      </w:r>
      <w:r w:rsidR="00D1238E" w:rsidRPr="007967AC">
        <w:rPr>
          <w:rFonts w:ascii="GHEA Mariam" w:hAnsi="GHEA Mariam" w:cs="Tahoma"/>
          <w:lang w:val="hy-AM"/>
        </w:rPr>
        <w:t>արդարադատության նախարարության</w:t>
      </w:r>
      <w:r w:rsidR="00D1238E" w:rsidRPr="00750180">
        <w:rPr>
          <w:rFonts w:ascii="GHEA Mariam" w:hAnsi="GHEA Mariam" w:cs="Tahoma"/>
          <w:lang w:val="hy-AM"/>
        </w:rPr>
        <w:t xml:space="preserve"> </w:t>
      </w:r>
      <w:r w:rsidR="00D1238E" w:rsidRPr="00750180">
        <w:rPr>
          <w:rFonts w:ascii="GHEA Mariam" w:hAnsi="GHEA Mariam" w:cs="Sylfaen"/>
          <w:lang w:val="hy-AM"/>
        </w:rPr>
        <w:t>Վա</w:t>
      </w:r>
      <w:r w:rsidR="00D1238E" w:rsidRPr="007967AC">
        <w:rPr>
          <w:rFonts w:ascii="GHEA Mariam" w:hAnsi="GHEA Mariam" w:cs="Sylfaen"/>
          <w:lang w:val="hy-AM"/>
        </w:rPr>
        <w:t>նաձոր</w:t>
      </w:r>
      <w:r w:rsidR="00D1238E" w:rsidRPr="00750180">
        <w:rPr>
          <w:rFonts w:ascii="GHEA Mariam" w:hAnsi="GHEA Mariam" w:cs="Sylfaen"/>
          <w:lang w:val="hy-AM"/>
        </w:rPr>
        <w:t>»</w:t>
      </w:r>
      <w:r>
        <w:rPr>
          <w:rFonts w:ascii="GHEA Mariam" w:hAnsi="GHEA Mariam" w:cs="Tahoma"/>
          <w:lang w:val="hy-AM"/>
        </w:rPr>
        <w:t xml:space="preserve"> </w:t>
      </w:r>
      <w:r w:rsidR="00D1238E" w:rsidRPr="00750180">
        <w:rPr>
          <w:rFonts w:ascii="GHEA Mariam" w:hAnsi="GHEA Mariam" w:cs="Tahoma"/>
          <w:lang w:val="hy-AM"/>
        </w:rPr>
        <w:t>քրեակատարողական հիմնարկի պետը</w:t>
      </w:r>
      <w:r w:rsidR="000872C8">
        <w:rPr>
          <w:rFonts w:ascii="GHEA Mariam" w:hAnsi="GHEA Mariam" w:cs="Tahoma"/>
          <w:lang w:val="hy-AM"/>
        </w:rPr>
        <w:t>,</w:t>
      </w:r>
      <w:r w:rsidR="00D1238E" w:rsidRPr="00750180">
        <w:rPr>
          <w:rFonts w:ascii="GHEA Mariam" w:hAnsi="GHEA Mariam" w:cs="Tahoma"/>
          <w:lang w:val="hy-AM"/>
        </w:rPr>
        <w:t xml:space="preserve"> </w:t>
      </w:r>
      <w:r w:rsidR="00D1238E" w:rsidRPr="00750180">
        <w:rPr>
          <w:rFonts w:ascii="GHEA Mariam" w:hAnsi="GHEA Mariam" w:cs="Sylfaen"/>
          <w:lang w:val="hy-AM"/>
        </w:rPr>
        <w:t xml:space="preserve">2023 թվականի </w:t>
      </w:r>
      <w:r w:rsidR="00D1238E" w:rsidRPr="007967AC">
        <w:rPr>
          <w:rFonts w:ascii="GHEA Mariam" w:hAnsi="GHEA Mariam" w:cs="Sylfaen"/>
          <w:lang w:val="hy-AM"/>
        </w:rPr>
        <w:t>մարտի 23</w:t>
      </w:r>
      <w:r w:rsidR="00D1238E" w:rsidRPr="00750180">
        <w:rPr>
          <w:rFonts w:ascii="GHEA Mariam" w:hAnsi="GHEA Mariam" w:cs="Sylfaen"/>
          <w:lang w:val="hy-AM"/>
        </w:rPr>
        <w:t>-ին</w:t>
      </w:r>
      <w:r w:rsidR="00D1238E" w:rsidRPr="00750180">
        <w:rPr>
          <w:rFonts w:ascii="GHEA Mariam" w:hAnsi="GHEA Mariam"/>
          <w:shd w:val="clear" w:color="auto" w:fill="FFFFFF"/>
          <w:lang w:val="hy-AM"/>
        </w:rPr>
        <w:t xml:space="preserve"> որոշում է կայացրել դ</w:t>
      </w:r>
      <w:r w:rsidR="00D1238E" w:rsidRPr="00750180">
        <w:rPr>
          <w:rFonts w:ascii="GHEA Mariam" w:hAnsi="GHEA Mariam" w:cs="Sylfaen"/>
          <w:lang w:val="hy-AM"/>
        </w:rPr>
        <w:t xml:space="preserve">ատապարտյալ </w:t>
      </w:r>
      <w:r w:rsidR="00D1238E" w:rsidRPr="00E91DA4">
        <w:rPr>
          <w:rFonts w:ascii="GHEA Mariam" w:hAnsi="GHEA Mariam"/>
          <w:shd w:val="clear" w:color="auto" w:fill="FFFFFF"/>
          <w:lang w:val="hy-AM"/>
        </w:rPr>
        <w:t>Հ.Գրիգորյանի</w:t>
      </w:r>
      <w:r w:rsidR="00016A6E">
        <w:rPr>
          <w:rFonts w:ascii="GHEA Mariam" w:hAnsi="GHEA Mariam"/>
          <w:shd w:val="clear" w:color="auto" w:fill="FFFFFF"/>
          <w:lang w:val="hy-AM"/>
        </w:rPr>
        <w:t>ն</w:t>
      </w:r>
      <w:r w:rsidR="00D1238E" w:rsidRPr="00E91DA4">
        <w:rPr>
          <w:rFonts w:ascii="GHEA Mariam" w:hAnsi="GHEA Mariam"/>
          <w:shd w:val="clear" w:color="auto" w:fill="FFFFFF"/>
          <w:lang w:val="hy-AM"/>
        </w:rPr>
        <w:t xml:space="preserve"> </w:t>
      </w:r>
      <w:r w:rsidR="00D1238E" w:rsidRPr="00750180">
        <w:rPr>
          <w:rFonts w:ascii="GHEA Mariam" w:hAnsi="GHEA Mariam" w:cs="Sylfaen"/>
          <w:lang w:val="hy-AM"/>
        </w:rPr>
        <w:t xml:space="preserve">պատիժը կրելուց պայմանական վաղաժամկետ ազատելու հարցը դատարան ներկայացնելու </w:t>
      </w:r>
      <w:r w:rsidR="00016A6E">
        <w:rPr>
          <w:rFonts w:ascii="GHEA Mariam" w:hAnsi="GHEA Mariam" w:cs="Sylfaen"/>
          <w:lang w:val="hy-AM"/>
        </w:rPr>
        <w:t>մասին</w:t>
      </w:r>
      <w:r w:rsidR="000872C8">
        <w:rPr>
          <w:rFonts w:ascii="GHEA Mariam" w:hAnsi="GHEA Mariam" w:cs="Sylfaen"/>
          <w:lang w:val="hy-AM"/>
        </w:rPr>
        <w:t xml:space="preserve"> և նույն թվականի </w:t>
      </w:r>
      <w:r w:rsidR="003A5216">
        <w:rPr>
          <w:rFonts w:ascii="GHEA Mariam" w:hAnsi="GHEA Mariam" w:cs="Sylfaen"/>
          <w:lang w:val="hy-AM"/>
        </w:rPr>
        <w:lastRenderedPageBreak/>
        <w:t xml:space="preserve">մարտի 27-ին միջնորդություն է ներկայացրել </w:t>
      </w:r>
      <w:r w:rsidR="000872C8" w:rsidRPr="000872C8">
        <w:rPr>
          <w:rFonts w:ascii="GHEA Mariam" w:hAnsi="GHEA Mariam" w:cs="Sylfaen"/>
          <w:lang w:val="hy-AM"/>
        </w:rPr>
        <w:t>Լոռու մարզի առաջին ատյանի ընդհանուր իրավասության դատարան (այսուհետ՝ նաև Առաջին ատյանի դատարան)</w:t>
      </w:r>
      <w:r w:rsidR="00D1238E" w:rsidRPr="00750180">
        <w:rPr>
          <w:rFonts w:ascii="GHEA Mariam" w:hAnsi="GHEA Mariam" w:cs="Sylfaen"/>
          <w:lang w:val="hy-AM"/>
        </w:rPr>
        <w:t>:</w:t>
      </w:r>
    </w:p>
    <w:p w14:paraId="2221E00A" w14:textId="207317AA" w:rsidR="00D1238E" w:rsidRDefault="001A3452" w:rsidP="00AB4512">
      <w:pPr>
        <w:pStyle w:val="BodyTextIndent"/>
        <w:spacing w:line="360" w:lineRule="auto"/>
        <w:ind w:firstLine="567"/>
        <w:rPr>
          <w:rFonts w:ascii="GHEA Mariam" w:hAnsi="GHEA Mariam" w:cs="Tahoma"/>
          <w:lang w:val="hy-AM"/>
        </w:rPr>
      </w:pPr>
      <w:r>
        <w:rPr>
          <w:rFonts w:ascii="GHEA Mariam" w:hAnsi="GHEA Mariam" w:cs="Sylfaen"/>
          <w:lang w:val="hy-AM"/>
        </w:rPr>
        <w:t>3</w:t>
      </w:r>
      <w:r w:rsidR="00D1238E" w:rsidRPr="00D1238E">
        <w:rPr>
          <w:rFonts w:ascii="GHEA Mariam" w:hAnsi="GHEA Mariam" w:cs="Sylfaen"/>
          <w:lang w:val="hy-AM"/>
        </w:rPr>
        <w:t xml:space="preserve">. </w:t>
      </w:r>
      <w:r w:rsidR="00D1238E" w:rsidRPr="00750180">
        <w:rPr>
          <w:rFonts w:ascii="GHEA Mariam" w:hAnsi="GHEA Mariam" w:cs="Tahoma"/>
          <w:lang w:val="hy-AM"/>
        </w:rPr>
        <w:t>Առաջին ատյանի դատարան</w:t>
      </w:r>
      <w:r w:rsidR="00D1238E" w:rsidRPr="00D1238E">
        <w:rPr>
          <w:rFonts w:ascii="GHEA Mariam" w:hAnsi="GHEA Mariam" w:cs="Tahoma"/>
          <w:lang w:val="hy-AM"/>
        </w:rPr>
        <w:t>ի</w:t>
      </w:r>
      <w:r w:rsidR="00D1238E" w:rsidRPr="00750180">
        <w:rPr>
          <w:rFonts w:ascii="GHEA Mariam" w:hAnsi="GHEA Mariam" w:cs="Tahoma"/>
          <w:lang w:val="hy-AM"/>
        </w:rPr>
        <w:t xml:space="preserve">՝ 2023 թվականի </w:t>
      </w:r>
      <w:r w:rsidR="00D1238E" w:rsidRPr="007967AC">
        <w:rPr>
          <w:rFonts w:ascii="GHEA Mariam" w:hAnsi="GHEA Mariam" w:cs="Tahoma"/>
          <w:lang w:val="hy-AM"/>
        </w:rPr>
        <w:t>ապրիլի 14</w:t>
      </w:r>
      <w:r w:rsidR="00D1238E" w:rsidRPr="00750180">
        <w:rPr>
          <w:rFonts w:ascii="GHEA Mariam" w:hAnsi="GHEA Mariam" w:cs="Tahoma"/>
          <w:lang w:val="hy-AM"/>
        </w:rPr>
        <w:t xml:space="preserve">-ի որոշմամբ </w:t>
      </w:r>
      <w:r w:rsidR="00D1238E" w:rsidRPr="00F77E86">
        <w:rPr>
          <w:rFonts w:ascii="GHEA Mariam" w:hAnsi="GHEA Mariam"/>
          <w:lang w:val="hy-AM"/>
        </w:rPr>
        <w:t>Հ</w:t>
      </w:r>
      <w:r w:rsidR="00D1238E" w:rsidRPr="00D1238E">
        <w:rPr>
          <w:rFonts w:ascii="GHEA Mariam" w:hAnsi="GHEA Mariam"/>
          <w:lang w:val="hy-AM"/>
        </w:rPr>
        <w:t>.</w:t>
      </w:r>
      <w:r w:rsidR="00D1238E" w:rsidRPr="00F77E86">
        <w:rPr>
          <w:rFonts w:ascii="GHEA Mariam" w:hAnsi="GHEA Mariam"/>
          <w:lang w:val="hy-AM"/>
        </w:rPr>
        <w:t>Գրիգորյան</w:t>
      </w:r>
      <w:r w:rsidR="00016A6E">
        <w:rPr>
          <w:rFonts w:ascii="GHEA Mariam" w:hAnsi="GHEA Mariam"/>
          <w:lang w:val="hy-AM"/>
        </w:rPr>
        <w:t xml:space="preserve">ը </w:t>
      </w:r>
      <w:r w:rsidR="00D1238E" w:rsidRPr="00750180">
        <w:rPr>
          <w:rFonts w:ascii="GHEA Mariam" w:hAnsi="GHEA Mariam" w:cs="Tahoma"/>
          <w:lang w:val="hy-AM"/>
        </w:rPr>
        <w:t xml:space="preserve">պայմանական </w:t>
      </w:r>
      <w:r w:rsidR="00D1238E" w:rsidRPr="00860131">
        <w:rPr>
          <w:rFonts w:ascii="GHEA Mariam" w:hAnsi="GHEA Mariam" w:cs="Tahoma"/>
          <w:lang w:val="hy-AM"/>
        </w:rPr>
        <w:t>վաղաժամկետ ազատ</w:t>
      </w:r>
      <w:r w:rsidR="00016A6E" w:rsidRPr="00860131">
        <w:rPr>
          <w:rFonts w:ascii="GHEA Mariam" w:hAnsi="GHEA Mariam" w:cs="Tahoma"/>
          <w:lang w:val="hy-AM"/>
        </w:rPr>
        <w:t>վ</w:t>
      </w:r>
      <w:r w:rsidR="00D1238E" w:rsidRPr="00860131">
        <w:rPr>
          <w:rFonts w:ascii="GHEA Mariam" w:hAnsi="GHEA Mariam" w:cs="Tahoma"/>
          <w:lang w:val="hy-AM"/>
        </w:rPr>
        <w:t xml:space="preserve">ել է պատժի չկրած՝ 2 (երկու) տարի 7 (յոթ) ամիս 13 (տասներեք) օր </w:t>
      </w:r>
      <w:r w:rsidR="00D47C17" w:rsidRPr="00860131">
        <w:rPr>
          <w:rFonts w:ascii="GHEA Mariam" w:hAnsi="GHEA Mariam" w:cs="Tahoma"/>
          <w:lang w:val="hy-AM"/>
        </w:rPr>
        <w:t>մասը</w:t>
      </w:r>
      <w:r w:rsidR="00D1238E" w:rsidRPr="00860131">
        <w:rPr>
          <w:rFonts w:ascii="GHEA Mariam" w:hAnsi="GHEA Mariam" w:cs="Tahoma"/>
          <w:lang w:val="hy-AM"/>
        </w:rPr>
        <w:t xml:space="preserve"> կրելուց</w:t>
      </w:r>
      <w:r w:rsidR="00016A6E" w:rsidRPr="00860131">
        <w:rPr>
          <w:rFonts w:ascii="GHEA Mariam" w:hAnsi="GHEA Mariam" w:cs="Tahoma"/>
          <w:lang w:val="hy-AM"/>
        </w:rPr>
        <w:t xml:space="preserve"> և </w:t>
      </w:r>
      <w:r w:rsidR="00D1238E" w:rsidRPr="00860131">
        <w:rPr>
          <w:rFonts w:ascii="GHEA Mariam" w:hAnsi="GHEA Mariam" w:cs="Tahoma"/>
          <w:lang w:val="hy-AM"/>
        </w:rPr>
        <w:t>սահման</w:t>
      </w:r>
      <w:r w:rsidR="00016A6E" w:rsidRPr="00860131">
        <w:rPr>
          <w:rFonts w:ascii="GHEA Mariam" w:hAnsi="GHEA Mariam" w:cs="Tahoma"/>
          <w:lang w:val="hy-AM"/>
        </w:rPr>
        <w:t>վ</w:t>
      </w:r>
      <w:r w:rsidR="00D1238E" w:rsidRPr="00860131">
        <w:rPr>
          <w:rFonts w:ascii="GHEA Mariam" w:hAnsi="GHEA Mariam" w:cs="Tahoma"/>
          <w:lang w:val="hy-AM"/>
        </w:rPr>
        <w:t>ել</w:t>
      </w:r>
      <w:r w:rsidR="00016A6E" w:rsidRPr="00860131">
        <w:rPr>
          <w:rFonts w:ascii="GHEA Mariam" w:hAnsi="GHEA Mariam" w:cs="Tahoma"/>
          <w:lang w:val="hy-AM"/>
        </w:rPr>
        <w:t xml:space="preserve"> է </w:t>
      </w:r>
      <w:r w:rsidR="00D1238E" w:rsidRPr="00860131">
        <w:rPr>
          <w:rFonts w:ascii="GHEA Mariam" w:hAnsi="GHEA Mariam" w:cs="Tahoma"/>
          <w:lang w:val="hy-AM"/>
        </w:rPr>
        <w:t>փորձաշրջան</w:t>
      </w:r>
      <w:r w:rsidR="00016A6E" w:rsidRPr="00860131">
        <w:rPr>
          <w:rFonts w:ascii="GHEA Mariam" w:hAnsi="GHEA Mariam" w:cs="Tahoma"/>
          <w:lang w:val="hy-AM"/>
        </w:rPr>
        <w:t>՝</w:t>
      </w:r>
      <w:r w:rsidR="00D1238E" w:rsidRPr="00860131">
        <w:rPr>
          <w:rFonts w:ascii="GHEA Mariam" w:hAnsi="GHEA Mariam" w:cs="Tahoma"/>
          <w:lang w:val="hy-AM"/>
        </w:rPr>
        <w:t xml:space="preserve"> </w:t>
      </w:r>
      <w:r w:rsidR="00D73D4E">
        <w:rPr>
          <w:rFonts w:ascii="GHEA Mariam" w:hAnsi="GHEA Mariam" w:cs="Tahoma"/>
          <w:lang w:val="hy-AM"/>
        </w:rPr>
        <w:t xml:space="preserve">պատժի չկրած մասի </w:t>
      </w:r>
      <w:r w:rsidR="00D1238E" w:rsidRPr="00860131">
        <w:rPr>
          <w:rFonts w:ascii="GHEA Mariam" w:hAnsi="GHEA Mariam" w:cs="Tahoma"/>
          <w:lang w:val="hy-AM"/>
        </w:rPr>
        <w:t>չափով</w:t>
      </w:r>
      <w:r w:rsidR="0068354E" w:rsidRPr="00860131">
        <w:rPr>
          <w:rFonts w:ascii="GHEA Mariam" w:hAnsi="GHEA Mariam" w:cs="Tahoma"/>
          <w:lang w:val="hy-AM"/>
        </w:rPr>
        <w:t>՝ փորձաշրջանի ընթացքում առանց ՀՀ արդարադատության նախարարության</w:t>
      </w:r>
      <w:r w:rsidR="0068354E">
        <w:rPr>
          <w:rFonts w:ascii="GHEA Mariam" w:hAnsi="GHEA Mariam" w:cs="Tahoma"/>
          <w:lang w:val="hy-AM"/>
        </w:rPr>
        <w:t xml:space="preserve"> պրոբացիայի ծառայության համաձայնության ՀՀ տարածքը չլքելու, բնակության վայրը փոխելու դեպքում իր նոր բնակության վայրի մասին սեղմ ժամկետներում ՀՀ </w:t>
      </w:r>
      <w:r w:rsidR="0068354E" w:rsidRPr="0068354E">
        <w:rPr>
          <w:rFonts w:ascii="GHEA Mariam" w:hAnsi="GHEA Mariam" w:cs="Tahoma"/>
          <w:lang w:val="hy-AM"/>
        </w:rPr>
        <w:t>արդարադատության նախարարության պրոբացիայի ծառայության</w:t>
      </w:r>
      <w:r w:rsidR="0068354E">
        <w:rPr>
          <w:rFonts w:ascii="GHEA Mariam" w:hAnsi="GHEA Mariam" w:cs="Tahoma"/>
          <w:lang w:val="hy-AM"/>
        </w:rPr>
        <w:t xml:space="preserve">ը </w:t>
      </w:r>
      <w:r w:rsidR="0068354E" w:rsidRPr="0068354E">
        <w:rPr>
          <w:rFonts w:ascii="GHEA Mariam" w:hAnsi="GHEA Mariam" w:cs="Tahoma"/>
          <w:lang w:val="hy-AM"/>
        </w:rPr>
        <w:t>հայտնել</w:t>
      </w:r>
      <w:r w:rsidR="0068354E">
        <w:rPr>
          <w:rFonts w:ascii="GHEA Mariam" w:hAnsi="GHEA Mariam" w:cs="Tahoma"/>
          <w:lang w:val="hy-AM"/>
        </w:rPr>
        <w:t xml:space="preserve">ու, վերահսկողության ընթացքում պրոբացիայի ծառայության տարածքային մարմնի կողմից նշանակված օրերին այդ մարմին ներկայանալու, պրոբացիայի ծառայության կողմից կազմակերպվող վերասոցիալականացման և վերականգնողական </w:t>
      </w:r>
      <w:r w:rsidR="004A0C6A">
        <w:rPr>
          <w:rFonts w:ascii="GHEA Mariam" w:hAnsi="GHEA Mariam" w:cs="Tahoma"/>
          <w:lang w:val="hy-AM"/>
        </w:rPr>
        <w:t>ծրագրերին մասնակցելու, ինչպես նաև հանրօգուտ աշխատանքներում ներգրավվելու պարտականություններ դնելով</w:t>
      </w:r>
      <w:r w:rsidR="00D1238E" w:rsidRPr="00750180">
        <w:rPr>
          <w:rFonts w:ascii="GHEA Mariam" w:hAnsi="GHEA Mariam" w:cs="Tahoma"/>
          <w:lang w:val="hy-AM"/>
        </w:rPr>
        <w:t>:</w:t>
      </w:r>
    </w:p>
    <w:p w14:paraId="31E5691A" w14:textId="72622DA8" w:rsidR="00D1238E" w:rsidRDefault="001A3452" w:rsidP="00AB4512">
      <w:pPr>
        <w:pStyle w:val="BodyTextIndent"/>
        <w:spacing w:line="360" w:lineRule="auto"/>
        <w:ind w:firstLine="567"/>
        <w:rPr>
          <w:rFonts w:ascii="GHEA Mariam" w:hAnsi="GHEA Mariam" w:cs="Tahoma"/>
          <w:lang w:val="hy-AM"/>
        </w:rPr>
      </w:pPr>
      <w:r>
        <w:rPr>
          <w:rFonts w:ascii="GHEA Mariam" w:hAnsi="GHEA Mariam" w:cs="Tahoma"/>
          <w:lang w:val="hy-AM"/>
        </w:rPr>
        <w:t>4</w:t>
      </w:r>
      <w:r w:rsidR="00D1238E" w:rsidRPr="00D1238E">
        <w:rPr>
          <w:rFonts w:ascii="GHEA Mariam" w:hAnsi="GHEA Mariam" w:cs="Tahoma"/>
          <w:lang w:val="hy-AM"/>
        </w:rPr>
        <w:t xml:space="preserve">. </w:t>
      </w:r>
      <w:r w:rsidR="00D1238E" w:rsidRPr="00750180">
        <w:rPr>
          <w:rFonts w:ascii="GHEA Mariam" w:hAnsi="GHEA Mariam" w:cs="Tahoma"/>
          <w:lang w:val="hy-AM"/>
        </w:rPr>
        <w:t>Դա</w:t>
      </w:r>
      <w:r w:rsidR="00D1238E" w:rsidRPr="00750180">
        <w:rPr>
          <w:rFonts w:ascii="GHEA Mariam" w:hAnsi="GHEA Mariam"/>
          <w:iCs/>
          <w:lang w:val="pt-BR"/>
        </w:rPr>
        <w:t xml:space="preserve">տախազ </w:t>
      </w:r>
      <w:r w:rsidR="00D1238E">
        <w:rPr>
          <w:rFonts w:ascii="GHEA Mariam" w:hAnsi="GHEA Mariam"/>
          <w:iCs/>
          <w:lang w:val="pt-BR"/>
        </w:rPr>
        <w:t>Ս.Տոնո</w:t>
      </w:r>
      <w:r w:rsidR="00D1238E" w:rsidRPr="00750180">
        <w:rPr>
          <w:rFonts w:ascii="GHEA Mariam" w:hAnsi="GHEA Mariam"/>
          <w:iCs/>
          <w:lang w:val="pt-BR"/>
        </w:rPr>
        <w:t xml:space="preserve">յանի հատուկ </w:t>
      </w:r>
      <w:r w:rsidR="00016A6E">
        <w:rPr>
          <w:rFonts w:ascii="GHEA Mariam" w:hAnsi="GHEA Mariam"/>
          <w:iCs/>
          <w:lang w:val="pt-BR"/>
        </w:rPr>
        <w:t xml:space="preserve">վերանայման </w:t>
      </w:r>
      <w:r w:rsidR="00D1238E" w:rsidRPr="00750180">
        <w:rPr>
          <w:rFonts w:ascii="GHEA Mariam" w:hAnsi="GHEA Mariam"/>
          <w:iCs/>
          <w:lang w:val="pt-BR"/>
        </w:rPr>
        <w:t xml:space="preserve">վերաքննիչ բողոքի քննության արդյունքում, </w:t>
      </w:r>
      <w:r w:rsidR="00D1238E" w:rsidRPr="00750180">
        <w:rPr>
          <w:rFonts w:ascii="GHEA Mariam" w:hAnsi="GHEA Mariam"/>
          <w:lang w:val="hy-AM"/>
        </w:rPr>
        <w:t xml:space="preserve">Վերաքննիչ </w:t>
      </w:r>
      <w:r w:rsidR="00D1238E" w:rsidRPr="00750180">
        <w:rPr>
          <w:rFonts w:ascii="GHEA Mariam" w:hAnsi="GHEA Mariam" w:cs="Sylfaen"/>
          <w:lang w:val="hy-AM"/>
        </w:rPr>
        <w:t>դատարան</w:t>
      </w:r>
      <w:r w:rsidR="00D1238E" w:rsidRPr="00D1238E">
        <w:rPr>
          <w:rFonts w:ascii="GHEA Mariam" w:hAnsi="GHEA Mariam" w:cs="Sylfaen"/>
          <w:lang w:val="hy-AM"/>
        </w:rPr>
        <w:t>ը,</w:t>
      </w:r>
      <w:r w:rsidR="00D1238E" w:rsidRPr="00750180">
        <w:rPr>
          <w:rFonts w:ascii="GHEA Mariam" w:hAnsi="GHEA Mariam"/>
          <w:lang w:val="hy-AM"/>
        </w:rPr>
        <w:t xml:space="preserve"> </w:t>
      </w:r>
      <w:r w:rsidR="00D1238E" w:rsidRPr="00750180">
        <w:rPr>
          <w:rFonts w:ascii="GHEA Mariam" w:hAnsi="GHEA Mariam"/>
          <w:iCs/>
          <w:lang w:val="es-CL"/>
        </w:rPr>
        <w:t xml:space="preserve">2023 </w:t>
      </w:r>
      <w:r w:rsidR="00D1238E" w:rsidRPr="00750180">
        <w:rPr>
          <w:rFonts w:ascii="GHEA Mariam" w:hAnsi="GHEA Mariam"/>
          <w:iCs/>
          <w:lang w:val="hy-AM"/>
        </w:rPr>
        <w:t>թվականի</w:t>
      </w:r>
      <w:r w:rsidR="00D1238E" w:rsidRPr="00750180">
        <w:rPr>
          <w:rFonts w:ascii="GHEA Mariam" w:hAnsi="GHEA Mariam"/>
          <w:iCs/>
          <w:lang w:val="es-CL"/>
        </w:rPr>
        <w:t xml:space="preserve"> </w:t>
      </w:r>
      <w:proofErr w:type="spellStart"/>
      <w:r w:rsidR="00D1238E">
        <w:rPr>
          <w:rFonts w:ascii="GHEA Mariam" w:hAnsi="GHEA Mariam"/>
          <w:iCs/>
          <w:lang w:val="es-CL"/>
        </w:rPr>
        <w:t>հունիսի</w:t>
      </w:r>
      <w:proofErr w:type="spellEnd"/>
      <w:r w:rsidR="00D1238E" w:rsidRPr="00750180">
        <w:rPr>
          <w:rFonts w:ascii="GHEA Mariam" w:hAnsi="GHEA Mariam"/>
          <w:iCs/>
          <w:lang w:val="es-CL"/>
        </w:rPr>
        <w:t xml:space="preserve"> 1</w:t>
      </w:r>
      <w:r w:rsidR="00D1238E">
        <w:rPr>
          <w:rFonts w:ascii="GHEA Mariam" w:hAnsi="GHEA Mariam"/>
          <w:iCs/>
          <w:lang w:val="es-CL"/>
        </w:rPr>
        <w:t>5</w:t>
      </w:r>
      <w:r w:rsidR="00D1238E" w:rsidRPr="00750180">
        <w:rPr>
          <w:rFonts w:ascii="GHEA Mariam" w:hAnsi="GHEA Mariam"/>
          <w:iCs/>
          <w:lang w:val="es-CL"/>
        </w:rPr>
        <w:t xml:space="preserve">-ի </w:t>
      </w:r>
      <w:proofErr w:type="spellStart"/>
      <w:r w:rsidR="00D1238E" w:rsidRPr="00750180">
        <w:rPr>
          <w:rFonts w:ascii="GHEA Mariam" w:hAnsi="GHEA Mariam"/>
          <w:iCs/>
          <w:lang w:val="es-CL"/>
        </w:rPr>
        <w:t>որոշմամբ</w:t>
      </w:r>
      <w:proofErr w:type="spellEnd"/>
      <w:r w:rsidR="00D1238E" w:rsidRPr="00750180">
        <w:rPr>
          <w:rFonts w:ascii="GHEA Mariam" w:hAnsi="GHEA Mariam"/>
          <w:iCs/>
          <w:lang w:val="es-CL"/>
        </w:rPr>
        <w:t xml:space="preserve"> </w:t>
      </w:r>
      <w:r w:rsidR="00D1238E" w:rsidRPr="00750180">
        <w:rPr>
          <w:rFonts w:ascii="GHEA Mariam" w:hAnsi="GHEA Mariam"/>
          <w:iCs/>
          <w:lang w:val="pt-BR"/>
        </w:rPr>
        <w:t>բողոք</w:t>
      </w:r>
      <w:r w:rsidR="00D1238E" w:rsidRPr="00750180">
        <w:rPr>
          <w:rFonts w:ascii="GHEA Mariam" w:hAnsi="GHEA Mariam"/>
          <w:iCs/>
          <w:lang w:val="hy-AM"/>
        </w:rPr>
        <w:t xml:space="preserve">ը </w:t>
      </w:r>
      <w:r w:rsidR="00D1238E" w:rsidRPr="005F3296">
        <w:rPr>
          <w:rFonts w:ascii="GHEA Mariam" w:hAnsi="GHEA Mariam"/>
          <w:iCs/>
          <w:lang w:val="hy-AM"/>
        </w:rPr>
        <w:t>մերժել</w:t>
      </w:r>
      <w:r w:rsidR="00D1238E">
        <w:rPr>
          <w:rFonts w:ascii="GHEA Mariam" w:hAnsi="GHEA Mariam"/>
          <w:iCs/>
          <w:lang w:val="hy-AM"/>
        </w:rPr>
        <w:t xml:space="preserve"> </w:t>
      </w:r>
      <w:r w:rsidR="00D1238E" w:rsidRPr="005F3296">
        <w:rPr>
          <w:rFonts w:ascii="GHEA Mariam" w:hAnsi="GHEA Mariam"/>
          <w:iCs/>
          <w:lang w:val="hy-AM"/>
        </w:rPr>
        <w:t>է՝</w:t>
      </w:r>
      <w:r w:rsidR="00D1238E" w:rsidRPr="00750180">
        <w:rPr>
          <w:rFonts w:ascii="GHEA Mariam" w:hAnsi="GHEA Mariam"/>
          <w:iCs/>
          <w:lang w:val="hy-AM"/>
        </w:rPr>
        <w:t xml:space="preserve"> </w:t>
      </w:r>
      <w:r w:rsidR="00D1238E" w:rsidRPr="00750180">
        <w:rPr>
          <w:rFonts w:ascii="GHEA Mariam" w:hAnsi="GHEA Mariam" w:cs="Tahoma"/>
          <w:lang w:val="hy-AM"/>
        </w:rPr>
        <w:t xml:space="preserve">Առաջին ատյանի դատարանի՝ 2023 թվականի </w:t>
      </w:r>
      <w:r w:rsidR="00D1238E" w:rsidRPr="005F3296">
        <w:rPr>
          <w:rFonts w:ascii="GHEA Mariam" w:hAnsi="GHEA Mariam" w:cs="Tahoma"/>
          <w:lang w:val="hy-AM"/>
        </w:rPr>
        <w:t>ապրիլի 14</w:t>
      </w:r>
      <w:r w:rsidR="00D1238E" w:rsidRPr="00750180">
        <w:rPr>
          <w:rFonts w:ascii="GHEA Mariam" w:hAnsi="GHEA Mariam" w:cs="Tahoma"/>
          <w:lang w:val="hy-AM"/>
        </w:rPr>
        <w:t xml:space="preserve">-ի որոշումը </w:t>
      </w:r>
      <w:r w:rsidR="00D1238E" w:rsidRPr="005F3296">
        <w:rPr>
          <w:rFonts w:ascii="GHEA Mariam" w:hAnsi="GHEA Mariam" w:cs="Tahoma"/>
          <w:lang w:val="hy-AM"/>
        </w:rPr>
        <w:t>թողնելով անփոփոխ</w:t>
      </w:r>
      <w:r w:rsidR="00D1238E" w:rsidRPr="00750180">
        <w:rPr>
          <w:rFonts w:ascii="GHEA Mariam" w:hAnsi="GHEA Mariam" w:cs="Tahoma"/>
          <w:lang w:val="hy-AM"/>
        </w:rPr>
        <w:t>։</w:t>
      </w:r>
    </w:p>
    <w:p w14:paraId="2B3C7719" w14:textId="73294F1C" w:rsidR="00EE1AFD" w:rsidRPr="006D5985" w:rsidRDefault="001A3452" w:rsidP="00AB4512">
      <w:pPr>
        <w:pStyle w:val="BodyTextIndent"/>
        <w:spacing w:line="360" w:lineRule="auto"/>
        <w:ind w:firstLine="567"/>
        <w:rPr>
          <w:rFonts w:ascii="GHEA Mariam" w:hAnsi="GHEA Mariam"/>
          <w:lang w:val="es-ES_tradnl"/>
        </w:rPr>
      </w:pPr>
      <w:r w:rsidRPr="001A3452">
        <w:rPr>
          <w:rFonts w:ascii="GHEA Mariam" w:hAnsi="GHEA Mariam"/>
          <w:lang w:val="es-ES_tradnl"/>
        </w:rPr>
        <w:t>5</w:t>
      </w:r>
      <w:r w:rsidR="00AA54F8" w:rsidRPr="001A3452">
        <w:rPr>
          <w:rFonts w:ascii="MS Gothic" w:eastAsia="MS Gothic" w:hAnsi="MS Gothic" w:cs="MS Gothic" w:hint="eastAsia"/>
          <w:lang w:val="es-ES_tradnl"/>
        </w:rPr>
        <w:t>․</w:t>
      </w:r>
      <w:r w:rsidR="00A50FE7" w:rsidRPr="001B0AED">
        <w:rPr>
          <w:rFonts w:ascii="GHEA Mariam" w:eastAsia="Times New Roman" w:hAnsi="GHEA Mariam" w:cs="Cambria Math"/>
          <w:shd w:val="clear" w:color="auto" w:fill="FFFFFF"/>
          <w:lang w:val="hy-AM" w:eastAsia="ru-RU"/>
        </w:rPr>
        <w:t xml:space="preserve"> </w:t>
      </w:r>
      <w:proofErr w:type="spellStart"/>
      <w:r w:rsidR="00EE1AFD" w:rsidRPr="001B0AED">
        <w:rPr>
          <w:rFonts w:ascii="GHEA Mariam" w:hAnsi="GHEA Mariam"/>
          <w:lang w:val="es-ES_tradnl"/>
        </w:rPr>
        <w:t>Վերաքննիչ</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դատարանի</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վերոնշյալ</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որոշման</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դեմ</w:t>
      </w:r>
      <w:proofErr w:type="spellEnd"/>
      <w:r w:rsidR="00EE1AFD" w:rsidRPr="001B0AED">
        <w:rPr>
          <w:rFonts w:ascii="GHEA Mariam" w:hAnsi="GHEA Mariam"/>
          <w:lang w:val="es-ES_tradnl"/>
        </w:rPr>
        <w:t xml:space="preserve"> ՀՀ </w:t>
      </w:r>
      <w:proofErr w:type="spellStart"/>
      <w:r w:rsidR="00EE1AFD" w:rsidRPr="001B0AED">
        <w:rPr>
          <w:rFonts w:ascii="GHEA Mariam" w:hAnsi="GHEA Mariam"/>
          <w:lang w:val="es-ES_tradnl"/>
        </w:rPr>
        <w:t>գլխավոր</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դատախազի</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տեղակալ</w:t>
      </w:r>
      <w:proofErr w:type="spellEnd"/>
      <w:r w:rsidR="00EE1AFD" w:rsidRPr="001B0AED">
        <w:rPr>
          <w:rFonts w:ascii="GHEA Mariam" w:hAnsi="GHEA Mariam"/>
          <w:lang w:val="es-ES_tradnl"/>
        </w:rPr>
        <w:t xml:space="preserve"> </w:t>
      </w:r>
      <w:proofErr w:type="spellStart"/>
      <w:proofErr w:type="gramStart"/>
      <w:r w:rsidR="00D1238E">
        <w:rPr>
          <w:rFonts w:ascii="GHEA Mariam" w:hAnsi="GHEA Mariam"/>
          <w:lang w:val="es-ES_tradnl"/>
        </w:rPr>
        <w:t>Ե</w:t>
      </w:r>
      <w:r w:rsidR="00EE1AFD" w:rsidRPr="001B0AED">
        <w:rPr>
          <w:rFonts w:ascii="GHEA Mariam" w:hAnsi="GHEA Mariam"/>
          <w:lang w:val="es-ES_tradnl"/>
        </w:rPr>
        <w:t>.</w:t>
      </w:r>
      <w:r w:rsidR="00D1238E">
        <w:rPr>
          <w:rFonts w:ascii="GHEA Mariam" w:hAnsi="GHEA Mariam"/>
          <w:lang w:val="es-ES_tradnl"/>
        </w:rPr>
        <w:t>Ավագ</w:t>
      </w:r>
      <w:r w:rsidR="001D4891">
        <w:rPr>
          <w:rFonts w:ascii="GHEA Mariam" w:hAnsi="GHEA Mariam"/>
          <w:lang w:val="es-ES_tradnl"/>
        </w:rPr>
        <w:t>յ</w:t>
      </w:r>
      <w:proofErr w:type="spellEnd"/>
      <w:r w:rsidR="00EE1AFD" w:rsidRPr="001B0AED">
        <w:rPr>
          <w:rFonts w:ascii="GHEA Mariam" w:hAnsi="GHEA Mariam"/>
          <w:lang w:val="hy-AM"/>
        </w:rPr>
        <w:t>ան</w:t>
      </w:r>
      <w:r w:rsidR="00EE1AFD" w:rsidRPr="001B0AED">
        <w:rPr>
          <w:rFonts w:ascii="GHEA Mariam" w:hAnsi="GHEA Mariam"/>
          <w:lang w:val="es-ES_tradnl"/>
        </w:rPr>
        <w:t>ը</w:t>
      </w:r>
      <w:proofErr w:type="gram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բերել</w:t>
      </w:r>
      <w:proofErr w:type="spellEnd"/>
      <w:r w:rsidR="00EE1AFD" w:rsidRPr="001B0AED">
        <w:rPr>
          <w:rFonts w:ascii="GHEA Mariam" w:hAnsi="GHEA Mariam"/>
          <w:lang w:val="es-ES_tradnl"/>
        </w:rPr>
        <w:t xml:space="preserve"> է </w:t>
      </w:r>
      <w:proofErr w:type="spellStart"/>
      <w:r w:rsidR="00EE1AFD" w:rsidRPr="001B0AED">
        <w:rPr>
          <w:rFonts w:ascii="GHEA Mariam" w:hAnsi="GHEA Mariam"/>
          <w:lang w:val="es-ES_tradnl"/>
        </w:rPr>
        <w:t>վճռաբեկ</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բողոք</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որը</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Վճռաբեկ</w:t>
      </w:r>
      <w:proofErr w:type="spellEnd"/>
      <w:r w:rsidR="00EE1AFD" w:rsidRPr="001B0AED">
        <w:rPr>
          <w:rFonts w:ascii="GHEA Mariam" w:hAnsi="GHEA Mariam"/>
          <w:lang w:val="es-ES_tradnl"/>
        </w:rPr>
        <w:t xml:space="preserve"> </w:t>
      </w:r>
      <w:proofErr w:type="spellStart"/>
      <w:r w:rsidR="00EE1AFD" w:rsidRPr="001B0AED">
        <w:rPr>
          <w:rFonts w:ascii="GHEA Mariam" w:hAnsi="GHEA Mariam"/>
          <w:lang w:val="es-ES_tradnl"/>
        </w:rPr>
        <w:t>դատարանի</w:t>
      </w:r>
      <w:proofErr w:type="spellEnd"/>
      <w:r w:rsidR="00EE1AFD" w:rsidRPr="001B0AED">
        <w:rPr>
          <w:rFonts w:ascii="GHEA Mariam" w:hAnsi="GHEA Mariam"/>
          <w:lang w:val="es-ES_tradnl"/>
        </w:rPr>
        <w:t>` 202</w:t>
      </w:r>
      <w:r w:rsidR="001752B0" w:rsidRPr="001B0AED">
        <w:rPr>
          <w:rFonts w:ascii="GHEA Mariam" w:hAnsi="GHEA Mariam"/>
          <w:lang w:val="hy-AM"/>
        </w:rPr>
        <w:t>3</w:t>
      </w:r>
      <w:r w:rsidR="00EE1AFD" w:rsidRPr="001B0AED">
        <w:rPr>
          <w:rFonts w:ascii="GHEA Mariam" w:hAnsi="GHEA Mariam"/>
          <w:lang w:val="es-ES_tradnl"/>
        </w:rPr>
        <w:t xml:space="preserve"> </w:t>
      </w:r>
      <w:proofErr w:type="spellStart"/>
      <w:r w:rsidR="00EE1AFD" w:rsidRPr="001B0AED">
        <w:rPr>
          <w:rFonts w:ascii="GHEA Mariam" w:hAnsi="GHEA Mariam"/>
          <w:lang w:val="es-ES_tradnl"/>
        </w:rPr>
        <w:t>թվականի</w:t>
      </w:r>
      <w:proofErr w:type="spellEnd"/>
      <w:r w:rsidR="00EE1AFD" w:rsidRPr="001B0AED">
        <w:rPr>
          <w:rFonts w:ascii="GHEA Mariam" w:hAnsi="GHEA Mariam"/>
          <w:lang w:val="es-ES_tradnl"/>
        </w:rPr>
        <w:t xml:space="preserve"> </w:t>
      </w:r>
      <w:proofErr w:type="spellStart"/>
      <w:r w:rsidR="009F50C7">
        <w:rPr>
          <w:rFonts w:ascii="GHEA Mariam" w:hAnsi="GHEA Mariam"/>
          <w:lang w:val="es-ES_tradnl"/>
        </w:rPr>
        <w:t>օգոստոսի</w:t>
      </w:r>
      <w:proofErr w:type="spellEnd"/>
      <w:r w:rsidR="001752B0" w:rsidRPr="001B0AED">
        <w:rPr>
          <w:rFonts w:ascii="GHEA Mariam" w:hAnsi="GHEA Mariam"/>
          <w:lang w:val="hy-AM"/>
        </w:rPr>
        <w:t xml:space="preserve"> </w:t>
      </w:r>
      <w:r w:rsidR="009F50C7" w:rsidRPr="009F50C7">
        <w:rPr>
          <w:rFonts w:ascii="GHEA Mariam" w:hAnsi="GHEA Mariam"/>
          <w:lang w:val="hy-AM"/>
        </w:rPr>
        <w:t>1</w:t>
      </w:r>
      <w:r w:rsidR="001D4891" w:rsidRPr="001D4891">
        <w:rPr>
          <w:rFonts w:ascii="GHEA Mariam" w:hAnsi="GHEA Mariam"/>
          <w:lang w:val="hy-AM"/>
        </w:rPr>
        <w:t>6</w:t>
      </w:r>
      <w:r w:rsidR="001752B0" w:rsidRPr="001B0AED">
        <w:rPr>
          <w:rFonts w:ascii="GHEA Mariam" w:hAnsi="GHEA Mariam"/>
          <w:lang w:val="hy-AM"/>
        </w:rPr>
        <w:t>-ի</w:t>
      </w:r>
      <w:r w:rsidR="00EE1AFD" w:rsidRPr="001B0AED">
        <w:rPr>
          <w:rFonts w:ascii="GHEA Mariam" w:hAnsi="GHEA Mariam"/>
          <w:lang w:val="es-ES_tradnl"/>
        </w:rPr>
        <w:t xml:space="preserve"> </w:t>
      </w:r>
      <w:proofErr w:type="spellStart"/>
      <w:r w:rsidR="00EE1AFD" w:rsidRPr="001B0AED">
        <w:rPr>
          <w:rFonts w:ascii="GHEA Mariam" w:hAnsi="GHEA Mariam"/>
          <w:lang w:val="es-ES_tradnl"/>
        </w:rPr>
        <w:t>որոշմամբ</w:t>
      </w:r>
      <w:proofErr w:type="spellEnd"/>
      <w:r w:rsidR="00EE1AFD" w:rsidRPr="001B0AED">
        <w:rPr>
          <w:rFonts w:ascii="GHEA Mariam" w:hAnsi="GHEA Mariam"/>
          <w:lang w:val="es-ES_tradnl"/>
        </w:rPr>
        <w:t xml:space="preserve"> </w:t>
      </w:r>
      <w:proofErr w:type="spellStart"/>
      <w:r w:rsidR="00EE1AFD" w:rsidRPr="006D5985">
        <w:rPr>
          <w:rFonts w:ascii="GHEA Mariam" w:hAnsi="GHEA Mariam"/>
          <w:lang w:val="es-ES_tradnl"/>
        </w:rPr>
        <w:t>ընդունվել</w:t>
      </w:r>
      <w:proofErr w:type="spellEnd"/>
      <w:r w:rsidR="006D5985" w:rsidRPr="006D5985">
        <w:rPr>
          <w:rFonts w:ascii="GHEA Mariam" w:hAnsi="GHEA Mariam"/>
          <w:lang w:val="es-ES_tradnl"/>
        </w:rPr>
        <w:t xml:space="preserve"> </w:t>
      </w:r>
      <w:r w:rsidR="004A4E8D">
        <w:rPr>
          <w:rFonts w:ascii="GHEA Mariam" w:hAnsi="GHEA Mariam"/>
          <w:lang w:val="es-ES_tradnl"/>
        </w:rPr>
        <w:t xml:space="preserve">է </w:t>
      </w:r>
      <w:proofErr w:type="spellStart"/>
      <w:r w:rsidR="004A4E8D">
        <w:rPr>
          <w:rFonts w:ascii="GHEA Mariam" w:hAnsi="GHEA Mariam"/>
          <w:lang w:val="es-ES_tradnl"/>
        </w:rPr>
        <w:t>վարույթ</w:t>
      </w:r>
      <w:proofErr w:type="spellEnd"/>
      <w:r w:rsidR="004A4E8D">
        <w:rPr>
          <w:rFonts w:ascii="GHEA Mariam" w:hAnsi="GHEA Mariam"/>
          <w:lang w:val="es-ES_tradnl"/>
        </w:rPr>
        <w:t xml:space="preserve"> </w:t>
      </w:r>
      <w:r w:rsidR="006D5985" w:rsidRPr="006D5985">
        <w:rPr>
          <w:rFonts w:ascii="GHEA Mariam" w:hAnsi="GHEA Mariam"/>
          <w:lang w:val="es-ES_tradnl"/>
        </w:rPr>
        <w:t xml:space="preserve">և </w:t>
      </w:r>
      <w:proofErr w:type="spellStart"/>
      <w:proofErr w:type="gramStart"/>
      <w:r w:rsidR="006D5985" w:rsidRPr="006D5985">
        <w:rPr>
          <w:rFonts w:ascii="GHEA Mariam" w:hAnsi="GHEA Mariam"/>
          <w:lang w:val="es-ES_tradnl"/>
        </w:rPr>
        <w:t>սահմանվել</w:t>
      </w:r>
      <w:proofErr w:type="spellEnd"/>
      <w:r w:rsidR="006D5985" w:rsidRPr="006D5985">
        <w:rPr>
          <w:rFonts w:ascii="GHEA Mariam" w:hAnsi="GHEA Mariam"/>
          <w:lang w:val="es-ES_tradnl"/>
        </w:rPr>
        <w:t xml:space="preserve"> </w:t>
      </w:r>
      <w:r w:rsidR="00EE1AFD" w:rsidRPr="006D5985">
        <w:rPr>
          <w:rFonts w:ascii="GHEA Mariam" w:hAnsi="GHEA Mariam"/>
          <w:lang w:val="es-ES_tradnl"/>
        </w:rPr>
        <w:t xml:space="preserve"> է</w:t>
      </w:r>
      <w:proofErr w:type="gramEnd"/>
      <w:r w:rsidR="00EE1AFD" w:rsidRPr="006D5985">
        <w:rPr>
          <w:rFonts w:ascii="GHEA Mariam" w:hAnsi="GHEA Mariam"/>
          <w:lang w:val="es-ES_tradnl"/>
        </w:rPr>
        <w:t xml:space="preserve"> </w:t>
      </w:r>
      <w:proofErr w:type="spellStart"/>
      <w:r w:rsidR="00EE1AFD" w:rsidRPr="006D5985">
        <w:rPr>
          <w:rFonts w:ascii="GHEA Mariam" w:hAnsi="GHEA Mariam"/>
          <w:lang w:val="es-ES_tradnl"/>
        </w:rPr>
        <w:t>վճռաբեկ</w:t>
      </w:r>
      <w:proofErr w:type="spellEnd"/>
      <w:r w:rsidR="00EE1AFD" w:rsidRPr="006D5985">
        <w:rPr>
          <w:rFonts w:ascii="GHEA Mariam" w:hAnsi="GHEA Mariam"/>
          <w:lang w:val="es-ES_tradnl"/>
        </w:rPr>
        <w:t xml:space="preserve"> </w:t>
      </w:r>
      <w:proofErr w:type="spellStart"/>
      <w:r w:rsidR="00EE1AFD" w:rsidRPr="006D5985">
        <w:rPr>
          <w:rFonts w:ascii="GHEA Mariam" w:hAnsi="GHEA Mariam"/>
          <w:lang w:val="es-ES_tradnl"/>
        </w:rPr>
        <w:t>բողոքի</w:t>
      </w:r>
      <w:proofErr w:type="spellEnd"/>
      <w:r w:rsidR="00EE1AFD" w:rsidRPr="006D5985">
        <w:rPr>
          <w:rFonts w:ascii="GHEA Mariam" w:hAnsi="GHEA Mariam"/>
          <w:lang w:val="es-ES_tradnl"/>
        </w:rPr>
        <w:t xml:space="preserve"> </w:t>
      </w:r>
      <w:proofErr w:type="spellStart"/>
      <w:r w:rsidR="00EE1AFD" w:rsidRPr="006D5985">
        <w:rPr>
          <w:rFonts w:ascii="GHEA Mariam" w:hAnsi="GHEA Mariam"/>
          <w:lang w:val="es-ES_tradnl"/>
        </w:rPr>
        <w:t>քննության</w:t>
      </w:r>
      <w:proofErr w:type="spellEnd"/>
      <w:r w:rsidR="00EE1AFD" w:rsidRPr="006D5985">
        <w:rPr>
          <w:rFonts w:ascii="GHEA Mariam" w:hAnsi="GHEA Mariam"/>
          <w:lang w:val="es-ES_tradnl"/>
        </w:rPr>
        <w:t xml:space="preserve"> </w:t>
      </w:r>
      <w:proofErr w:type="spellStart"/>
      <w:r w:rsidR="00EE1AFD" w:rsidRPr="006D5985">
        <w:rPr>
          <w:rFonts w:ascii="GHEA Mariam" w:hAnsi="GHEA Mariam"/>
          <w:lang w:val="es-ES_tradnl"/>
        </w:rPr>
        <w:t>գրավոր</w:t>
      </w:r>
      <w:proofErr w:type="spellEnd"/>
      <w:r w:rsidR="00EE1AFD" w:rsidRPr="006D5985">
        <w:rPr>
          <w:rFonts w:ascii="GHEA Mariam" w:hAnsi="GHEA Mariam"/>
          <w:lang w:val="es-ES_tradnl"/>
        </w:rPr>
        <w:t xml:space="preserve"> </w:t>
      </w:r>
      <w:proofErr w:type="spellStart"/>
      <w:r w:rsidR="00EE1AFD" w:rsidRPr="006D5985">
        <w:rPr>
          <w:rFonts w:ascii="GHEA Mariam" w:hAnsi="GHEA Mariam"/>
          <w:lang w:val="es-ES_tradnl"/>
        </w:rPr>
        <w:t>ընթացակարգ</w:t>
      </w:r>
      <w:proofErr w:type="spellEnd"/>
      <w:r w:rsidR="00EE1AFD" w:rsidRPr="006D5985">
        <w:rPr>
          <w:rFonts w:ascii="GHEA Mariam" w:hAnsi="GHEA Mariam"/>
          <w:lang w:val="es-ES_tradnl"/>
        </w:rPr>
        <w:t>:</w:t>
      </w:r>
    </w:p>
    <w:p w14:paraId="2B53BB16" w14:textId="77777777" w:rsidR="00E25ED1" w:rsidRDefault="00E25ED1" w:rsidP="00E25ED1">
      <w:pPr>
        <w:pStyle w:val="1"/>
        <w:ind w:right="0" w:firstLine="0"/>
        <w:rPr>
          <w:b/>
          <w:bCs/>
          <w:u w:val="single" w:color="0D0D0D"/>
          <w:lang w:val="hy-AM"/>
        </w:rPr>
      </w:pPr>
    </w:p>
    <w:p w14:paraId="3DA4CE67" w14:textId="0C015CD9" w:rsidR="006B1F90" w:rsidRPr="005A7AA6" w:rsidRDefault="006B1F90" w:rsidP="00AB4512">
      <w:pPr>
        <w:pStyle w:val="1"/>
        <w:ind w:right="0" w:firstLine="567"/>
        <w:rPr>
          <w:rFonts w:eastAsia="GHEA Mariam" w:cs="GHEA Mariam"/>
          <w:b/>
          <w:bCs/>
          <w:u w:val="single" w:color="0D0D0D"/>
          <w:lang w:val="fr-FR"/>
        </w:rPr>
      </w:pPr>
      <w:r w:rsidRPr="005A7AA6">
        <w:rPr>
          <w:b/>
          <w:bCs/>
          <w:u w:val="single" w:color="0D0D0D"/>
          <w:lang w:val="hy-AM"/>
        </w:rPr>
        <w:t>Վճռաբեկ բողոքի հիմք</w:t>
      </w:r>
      <w:r w:rsidR="005A7AA6" w:rsidRPr="005A7AA6">
        <w:rPr>
          <w:b/>
          <w:bCs/>
          <w:u w:val="single" w:color="0D0D0D"/>
          <w:lang w:val="hy-AM"/>
        </w:rPr>
        <w:t>եր</w:t>
      </w:r>
      <w:r w:rsidRPr="005A7AA6">
        <w:rPr>
          <w:b/>
          <w:bCs/>
          <w:u w:val="single" w:color="0D0D0D"/>
          <w:lang w:val="hy-AM"/>
        </w:rPr>
        <w:t>ը</w:t>
      </w:r>
      <w:r w:rsidRPr="005A7AA6">
        <w:rPr>
          <w:b/>
          <w:bCs/>
          <w:u w:val="single" w:color="0D0D0D"/>
          <w:lang w:val="fr-FR"/>
        </w:rPr>
        <w:t xml:space="preserve">, </w:t>
      </w:r>
      <w:r w:rsidR="004F53E8" w:rsidRPr="005A7AA6">
        <w:rPr>
          <w:b/>
          <w:bCs/>
          <w:u w:val="single" w:color="0D0D0D"/>
          <w:lang w:val="hy-AM"/>
        </w:rPr>
        <w:t>փաստ</w:t>
      </w:r>
      <w:r w:rsidR="0078570F" w:rsidRPr="005A7AA6">
        <w:rPr>
          <w:b/>
          <w:bCs/>
          <w:u w:val="single" w:color="0D0D0D"/>
          <w:lang w:val="hy-AM"/>
        </w:rPr>
        <w:t>արկն</w:t>
      </w:r>
      <w:r w:rsidR="004F53E8" w:rsidRPr="005A7AA6">
        <w:rPr>
          <w:b/>
          <w:bCs/>
          <w:u w:val="single" w:color="0D0D0D"/>
          <w:lang w:val="hy-AM"/>
        </w:rPr>
        <w:t>երը և</w:t>
      </w:r>
      <w:r w:rsidRPr="005A7AA6">
        <w:rPr>
          <w:b/>
          <w:bCs/>
          <w:u w:val="single" w:color="0D0D0D"/>
          <w:lang w:val="hy-AM"/>
        </w:rPr>
        <w:t xml:space="preserve"> պահանջը</w:t>
      </w:r>
      <w:r w:rsidRPr="005A7AA6">
        <w:rPr>
          <w:b/>
          <w:bCs/>
          <w:u w:val="single" w:color="0D0D0D"/>
          <w:lang w:val="fr-FR"/>
        </w:rPr>
        <w:t>.</w:t>
      </w:r>
    </w:p>
    <w:p w14:paraId="22CB8114" w14:textId="045B01B7" w:rsidR="00245A8F" w:rsidRPr="001B0AED" w:rsidRDefault="006B1F90" w:rsidP="00AB4512">
      <w:pPr>
        <w:spacing w:line="360" w:lineRule="auto"/>
        <w:ind w:firstLine="567"/>
        <w:jc w:val="both"/>
        <w:rPr>
          <w:rFonts w:ascii="GHEA Mariam" w:eastAsia="GHEA Mariam" w:hAnsi="GHEA Mariam" w:cs="GHEA Mariam"/>
          <w:sz w:val="24"/>
          <w:szCs w:val="24"/>
          <w:u w:color="0D0D0D"/>
          <w:lang w:val="fr-FR"/>
        </w:rPr>
      </w:pPr>
      <w:r w:rsidRPr="005A7AA6">
        <w:rPr>
          <w:rFonts w:ascii="GHEA Mariam" w:hAnsi="GHEA Mariam"/>
          <w:sz w:val="24"/>
          <w:szCs w:val="24"/>
          <w:u w:color="0D0D0D"/>
          <w:lang w:val="hy-AM"/>
        </w:rPr>
        <w:t xml:space="preserve">Վճռաբեկ բողոքը քննվում է հետևյալ հիմքերի սահմաններում՝ ներքոհիշյալ </w:t>
      </w:r>
      <w:r w:rsidR="0078570F" w:rsidRPr="005A7AA6">
        <w:rPr>
          <w:rFonts w:ascii="GHEA Mariam" w:hAnsi="GHEA Mariam"/>
          <w:sz w:val="24"/>
          <w:szCs w:val="24"/>
          <w:lang w:val="hy-AM"/>
        </w:rPr>
        <w:t>փաստարկ</w:t>
      </w:r>
      <w:r w:rsidRPr="005A7AA6">
        <w:rPr>
          <w:rFonts w:ascii="GHEA Mariam" w:hAnsi="GHEA Mariam"/>
          <w:sz w:val="24"/>
          <w:szCs w:val="24"/>
          <w:u w:color="0D0D0D"/>
          <w:lang w:val="hy-AM"/>
        </w:rPr>
        <w:t>ներով</w:t>
      </w:r>
      <w:r w:rsidRPr="005A7AA6">
        <w:rPr>
          <w:rFonts w:ascii="GHEA Mariam" w:hAnsi="GHEA Mariam"/>
          <w:sz w:val="24"/>
          <w:szCs w:val="24"/>
          <w:u w:color="0D0D0D"/>
          <w:lang w:val="fr-FR"/>
        </w:rPr>
        <w:t>.</w:t>
      </w:r>
      <w:r w:rsidRPr="001B0AED">
        <w:rPr>
          <w:rFonts w:ascii="GHEA Mariam" w:hAnsi="GHEA Mariam"/>
          <w:sz w:val="24"/>
          <w:szCs w:val="24"/>
          <w:u w:color="0D0D0D"/>
          <w:lang w:val="fr-FR"/>
        </w:rPr>
        <w:t xml:space="preserve"> </w:t>
      </w:r>
    </w:p>
    <w:p w14:paraId="5D2FB0E4" w14:textId="0B2D5C57" w:rsidR="009F50C7" w:rsidRDefault="001A3452" w:rsidP="00AB4512">
      <w:pPr>
        <w:spacing w:line="360" w:lineRule="auto"/>
        <w:ind w:firstLine="567"/>
        <w:jc w:val="both"/>
        <w:rPr>
          <w:rFonts w:ascii="GHEA Mariam" w:eastAsia="MS Mincho" w:hAnsi="GHEA Mariam" w:cs="Sylfaen"/>
          <w:sz w:val="24"/>
          <w:szCs w:val="24"/>
          <w:lang w:val="fr-FR" w:eastAsia="ru-RU"/>
        </w:rPr>
      </w:pPr>
      <w:r>
        <w:rPr>
          <w:rFonts w:ascii="GHEA Mariam" w:eastAsia="GHEA Mariam" w:hAnsi="GHEA Mariam" w:cs="GHEA Mariam"/>
          <w:sz w:val="24"/>
          <w:szCs w:val="24"/>
          <w:u w:color="0D0D0D"/>
          <w:lang w:val="fr-FR"/>
        </w:rPr>
        <w:t>6</w:t>
      </w:r>
      <w:r w:rsidR="00245A8F" w:rsidRPr="001B0AED">
        <w:rPr>
          <w:rFonts w:ascii="GHEA Mariam" w:eastAsia="GHEA Mariam" w:hAnsi="GHEA Mariam" w:cs="GHEA Mariam"/>
          <w:sz w:val="24"/>
          <w:szCs w:val="24"/>
          <w:u w:color="0D0D0D"/>
          <w:lang w:val="fr-FR"/>
        </w:rPr>
        <w:t xml:space="preserve">. </w:t>
      </w:r>
      <w:r w:rsidR="00933655" w:rsidRPr="001B0AED">
        <w:rPr>
          <w:rFonts w:ascii="GHEA Mariam" w:hAnsi="GHEA Mariam" w:cs="GHEA Mariam"/>
          <w:sz w:val="24"/>
          <w:szCs w:val="24"/>
          <w:u w:color="0D0D0D"/>
          <w:lang w:val="hy-AM"/>
        </w:rPr>
        <w:t>Բողոք բերած անձը</w:t>
      </w:r>
      <w:r w:rsidR="00C36B59" w:rsidRPr="00C36B59">
        <w:rPr>
          <w:rFonts w:ascii="GHEA Mariam" w:hAnsi="GHEA Mariam" w:cs="GHEA Mariam"/>
          <w:sz w:val="24"/>
          <w:szCs w:val="24"/>
          <w:u w:color="0D0D0D"/>
          <w:lang w:val="fr-FR"/>
        </w:rPr>
        <w:t>,</w:t>
      </w:r>
      <w:r w:rsidR="00933655" w:rsidRPr="001B0AED">
        <w:rPr>
          <w:rFonts w:ascii="GHEA Mariam" w:hAnsi="GHEA Mariam" w:cs="GHEA Mariam"/>
          <w:sz w:val="24"/>
          <w:szCs w:val="24"/>
          <w:u w:color="0D0D0D"/>
          <w:lang w:val="hy-AM"/>
        </w:rPr>
        <w:t xml:space="preserve"> </w:t>
      </w:r>
      <w:r w:rsidR="00C36B59" w:rsidRPr="009F50C7">
        <w:rPr>
          <w:rFonts w:ascii="GHEA Mariam" w:hAnsi="GHEA Mariam" w:cs="GHEA Mariam"/>
          <w:sz w:val="24"/>
          <w:szCs w:val="24"/>
          <w:u w:color="0D0D0D"/>
          <w:lang w:val="hy-AM"/>
        </w:rPr>
        <w:t>վկայակոչելով</w:t>
      </w:r>
      <w:r w:rsidR="00C36B59" w:rsidRPr="00C36B59">
        <w:rPr>
          <w:rFonts w:ascii="GHEA Mariam" w:hAnsi="GHEA Mariam" w:cs="GHEA Mariam"/>
          <w:sz w:val="24"/>
          <w:szCs w:val="24"/>
          <w:u w:color="0D0D0D"/>
          <w:lang w:val="fr-FR"/>
        </w:rPr>
        <w:t xml:space="preserve"> </w:t>
      </w:r>
      <w:r w:rsidR="00C36B59" w:rsidRPr="009F50C7">
        <w:rPr>
          <w:rFonts w:ascii="GHEA Mariam" w:hAnsi="GHEA Mariam" w:cs="GHEA Mariam"/>
          <w:sz w:val="24"/>
          <w:szCs w:val="24"/>
          <w:u w:color="0D0D0D"/>
          <w:lang w:val="hy-AM"/>
        </w:rPr>
        <w:t>Վճռաբեկ</w:t>
      </w:r>
      <w:r w:rsidR="00C36B59" w:rsidRPr="00C36B59">
        <w:rPr>
          <w:rFonts w:ascii="GHEA Mariam" w:hAnsi="GHEA Mariam" w:cs="GHEA Mariam"/>
          <w:sz w:val="24"/>
          <w:szCs w:val="24"/>
          <w:u w:color="0D0D0D"/>
          <w:lang w:val="fr-FR"/>
        </w:rPr>
        <w:t xml:space="preserve"> </w:t>
      </w:r>
      <w:r w:rsidR="00C36B59" w:rsidRPr="009F50C7">
        <w:rPr>
          <w:rFonts w:ascii="GHEA Mariam" w:hAnsi="GHEA Mariam" w:cs="GHEA Mariam"/>
          <w:sz w:val="24"/>
          <w:szCs w:val="24"/>
          <w:u w:color="0D0D0D"/>
          <w:lang w:val="hy-AM"/>
        </w:rPr>
        <w:t>դատարանի</w:t>
      </w:r>
      <w:r w:rsidR="00C36B59" w:rsidRPr="00C36B59">
        <w:rPr>
          <w:rFonts w:ascii="GHEA Mariam" w:hAnsi="GHEA Mariam" w:cs="GHEA Mariam"/>
          <w:sz w:val="24"/>
          <w:szCs w:val="24"/>
          <w:u w:color="0D0D0D"/>
          <w:lang w:val="fr-FR"/>
        </w:rPr>
        <w:t xml:space="preserve"> </w:t>
      </w:r>
      <w:r w:rsidR="00C36B59" w:rsidRPr="009F50C7">
        <w:rPr>
          <w:rFonts w:ascii="GHEA Mariam" w:hAnsi="GHEA Mariam" w:cs="GHEA Mariam"/>
          <w:sz w:val="24"/>
          <w:szCs w:val="24"/>
          <w:u w:color="0D0D0D"/>
          <w:lang w:val="hy-AM"/>
        </w:rPr>
        <w:t>մի</w:t>
      </w:r>
      <w:r w:rsidR="00C36B59" w:rsidRPr="00C36B59">
        <w:rPr>
          <w:rFonts w:ascii="GHEA Mariam" w:hAnsi="GHEA Mariam" w:cs="GHEA Mariam"/>
          <w:sz w:val="24"/>
          <w:szCs w:val="24"/>
          <w:u w:color="0D0D0D"/>
          <w:lang w:val="fr-FR"/>
        </w:rPr>
        <w:t xml:space="preserve"> </w:t>
      </w:r>
      <w:r w:rsidR="00C36B59" w:rsidRPr="009F50C7">
        <w:rPr>
          <w:rFonts w:ascii="GHEA Mariam" w:hAnsi="GHEA Mariam" w:cs="GHEA Mariam"/>
          <w:sz w:val="24"/>
          <w:szCs w:val="24"/>
          <w:u w:color="0D0D0D"/>
          <w:lang w:val="hy-AM"/>
        </w:rPr>
        <w:t>շարք</w:t>
      </w:r>
      <w:r w:rsidR="00C36B59" w:rsidRPr="00C36B59">
        <w:rPr>
          <w:rFonts w:ascii="GHEA Mariam" w:hAnsi="GHEA Mariam" w:cs="GHEA Mariam"/>
          <w:sz w:val="24"/>
          <w:szCs w:val="24"/>
          <w:u w:color="0D0D0D"/>
          <w:lang w:val="fr-FR"/>
        </w:rPr>
        <w:t xml:space="preserve"> </w:t>
      </w:r>
      <w:r w:rsidR="00C36B59" w:rsidRPr="009F50C7">
        <w:rPr>
          <w:rFonts w:ascii="GHEA Mariam" w:hAnsi="GHEA Mariam" w:cs="GHEA Mariam"/>
          <w:sz w:val="24"/>
          <w:szCs w:val="24"/>
          <w:u w:color="0D0D0D"/>
          <w:lang w:val="hy-AM"/>
        </w:rPr>
        <w:t>նախադեպային</w:t>
      </w:r>
      <w:r w:rsidR="00C36B59" w:rsidRPr="00C36B59">
        <w:rPr>
          <w:rFonts w:ascii="GHEA Mariam" w:hAnsi="GHEA Mariam" w:cs="GHEA Mariam"/>
          <w:sz w:val="24"/>
          <w:szCs w:val="24"/>
          <w:u w:color="0D0D0D"/>
          <w:lang w:val="fr-FR"/>
        </w:rPr>
        <w:t xml:space="preserve"> </w:t>
      </w:r>
      <w:r w:rsidR="00C36B59" w:rsidRPr="009F50C7">
        <w:rPr>
          <w:rFonts w:ascii="GHEA Mariam" w:hAnsi="GHEA Mariam" w:cs="GHEA Mariam"/>
          <w:sz w:val="24"/>
          <w:szCs w:val="24"/>
          <w:u w:color="0D0D0D"/>
          <w:lang w:val="hy-AM"/>
        </w:rPr>
        <w:t>որոշումներ</w:t>
      </w:r>
      <w:r w:rsidR="00C36B59" w:rsidRPr="00C36B59">
        <w:rPr>
          <w:rFonts w:ascii="GHEA Mariam" w:hAnsi="GHEA Mariam" w:cs="GHEA Mariam"/>
          <w:sz w:val="24"/>
          <w:szCs w:val="24"/>
          <w:u w:color="0D0D0D"/>
          <w:lang w:val="fr-FR"/>
        </w:rPr>
        <w:t xml:space="preserve">, </w:t>
      </w:r>
      <w:r w:rsidR="00933655" w:rsidRPr="001B0AED">
        <w:rPr>
          <w:rFonts w:ascii="GHEA Mariam" w:hAnsi="GHEA Mariam" w:cs="GHEA Mariam"/>
          <w:sz w:val="24"/>
          <w:szCs w:val="24"/>
          <w:u w:color="0D0D0D"/>
          <w:lang w:val="hy-AM"/>
        </w:rPr>
        <w:t>փաստարկել է, որ</w:t>
      </w:r>
      <w:r w:rsidR="002F1FCB" w:rsidRPr="001B0AED">
        <w:rPr>
          <w:rFonts w:ascii="GHEA Mariam" w:hAnsi="GHEA Mariam" w:cs="GHEA Mariam"/>
          <w:sz w:val="24"/>
          <w:szCs w:val="24"/>
          <w:u w:color="0D0D0D"/>
          <w:lang w:val="hy-AM"/>
        </w:rPr>
        <w:t xml:space="preserve"> </w:t>
      </w:r>
      <w:r w:rsidR="002F1FCB" w:rsidRPr="001B0AED">
        <w:rPr>
          <w:rFonts w:ascii="GHEA Mariam" w:eastAsia="MS Mincho" w:hAnsi="GHEA Mariam" w:cs="Sylfaen"/>
          <w:sz w:val="24"/>
          <w:szCs w:val="24"/>
          <w:lang w:val="hy-AM" w:eastAsia="ru-RU"/>
        </w:rPr>
        <w:t xml:space="preserve">ստորադաս դատարանները թույլ են տվել դատական սխալ` նյութական իրավունքի այնպիսի խախտումներ, որոնք ազդել են գործի ելքի վրա, </w:t>
      </w:r>
      <w:r w:rsidR="00933655" w:rsidRPr="001B0AED">
        <w:rPr>
          <w:rFonts w:ascii="GHEA Mariam" w:eastAsia="MS Mincho" w:hAnsi="GHEA Mariam" w:cs="Sylfaen"/>
          <w:sz w:val="24"/>
          <w:szCs w:val="24"/>
          <w:lang w:val="hy-AM" w:eastAsia="ru-RU"/>
        </w:rPr>
        <w:t>մասնավորապես,</w:t>
      </w:r>
      <w:r w:rsidR="00B51183">
        <w:rPr>
          <w:rFonts w:ascii="GHEA Mariam" w:eastAsia="MS Mincho" w:hAnsi="GHEA Mariam" w:cs="Sylfaen"/>
          <w:sz w:val="24"/>
          <w:szCs w:val="24"/>
          <w:lang w:val="hy-AM" w:eastAsia="ru-RU"/>
        </w:rPr>
        <w:t xml:space="preserve"> </w:t>
      </w:r>
      <w:proofErr w:type="spellStart"/>
      <w:r w:rsidR="009936CD">
        <w:rPr>
          <w:rFonts w:ascii="GHEA Mariam" w:eastAsia="MS Mincho" w:hAnsi="GHEA Mariam" w:cs="Sylfaen"/>
          <w:sz w:val="24"/>
          <w:szCs w:val="24"/>
          <w:lang w:eastAsia="ru-RU"/>
        </w:rPr>
        <w:t>սխալ</w:t>
      </w:r>
      <w:proofErr w:type="spellEnd"/>
      <w:r w:rsidR="009936CD" w:rsidRPr="009936CD">
        <w:rPr>
          <w:rFonts w:ascii="GHEA Mariam" w:eastAsia="MS Mincho" w:hAnsi="GHEA Mariam" w:cs="Sylfaen"/>
          <w:sz w:val="24"/>
          <w:szCs w:val="24"/>
          <w:lang w:val="fr-FR" w:eastAsia="ru-RU"/>
        </w:rPr>
        <w:t xml:space="preserve"> </w:t>
      </w:r>
      <w:proofErr w:type="spellStart"/>
      <w:r w:rsidR="009936CD">
        <w:rPr>
          <w:rFonts w:ascii="GHEA Mariam" w:eastAsia="MS Mincho" w:hAnsi="GHEA Mariam" w:cs="Sylfaen"/>
          <w:sz w:val="24"/>
          <w:szCs w:val="24"/>
          <w:lang w:eastAsia="ru-RU"/>
        </w:rPr>
        <w:t>են</w:t>
      </w:r>
      <w:proofErr w:type="spellEnd"/>
      <w:r w:rsidR="009936CD" w:rsidRPr="009936CD">
        <w:rPr>
          <w:rFonts w:ascii="GHEA Mariam" w:eastAsia="MS Mincho" w:hAnsi="GHEA Mariam" w:cs="Sylfaen"/>
          <w:sz w:val="24"/>
          <w:szCs w:val="24"/>
          <w:lang w:val="fr-FR" w:eastAsia="ru-RU"/>
        </w:rPr>
        <w:t xml:space="preserve"> </w:t>
      </w:r>
      <w:proofErr w:type="spellStart"/>
      <w:r w:rsidR="009936CD">
        <w:rPr>
          <w:rFonts w:ascii="GHEA Mariam" w:eastAsia="MS Mincho" w:hAnsi="GHEA Mariam" w:cs="Sylfaen"/>
          <w:sz w:val="24"/>
          <w:szCs w:val="24"/>
          <w:lang w:eastAsia="ru-RU"/>
        </w:rPr>
        <w:t>մեկնաբանել</w:t>
      </w:r>
      <w:proofErr w:type="spellEnd"/>
      <w:r w:rsidR="009936CD" w:rsidRPr="009936CD">
        <w:rPr>
          <w:rFonts w:ascii="GHEA Mariam" w:eastAsia="MS Mincho" w:hAnsi="GHEA Mariam" w:cs="Sylfaen"/>
          <w:sz w:val="24"/>
          <w:szCs w:val="24"/>
          <w:lang w:val="fr-FR" w:eastAsia="ru-RU"/>
        </w:rPr>
        <w:t xml:space="preserve"> </w:t>
      </w:r>
      <w:r w:rsidR="009936CD">
        <w:rPr>
          <w:rFonts w:ascii="GHEA Mariam" w:eastAsia="MS Mincho" w:hAnsi="GHEA Mariam" w:cs="Sylfaen"/>
          <w:sz w:val="24"/>
          <w:szCs w:val="24"/>
          <w:lang w:eastAsia="ru-RU"/>
        </w:rPr>
        <w:t>և</w:t>
      </w:r>
      <w:r w:rsidR="009936CD" w:rsidRPr="009936CD">
        <w:rPr>
          <w:rFonts w:ascii="GHEA Mariam" w:eastAsia="MS Mincho" w:hAnsi="GHEA Mariam" w:cs="Sylfaen"/>
          <w:sz w:val="24"/>
          <w:szCs w:val="24"/>
          <w:lang w:val="fr-FR" w:eastAsia="ru-RU"/>
        </w:rPr>
        <w:t xml:space="preserve"> </w:t>
      </w:r>
      <w:proofErr w:type="spellStart"/>
      <w:r w:rsidR="009936CD">
        <w:rPr>
          <w:rFonts w:ascii="GHEA Mariam" w:eastAsia="MS Mincho" w:hAnsi="GHEA Mariam" w:cs="Sylfaen"/>
          <w:sz w:val="24"/>
          <w:szCs w:val="24"/>
          <w:lang w:eastAsia="ru-RU"/>
        </w:rPr>
        <w:t>կիրառել</w:t>
      </w:r>
      <w:proofErr w:type="spellEnd"/>
      <w:r w:rsidR="00FB6175" w:rsidRPr="00FB6175">
        <w:rPr>
          <w:rFonts w:ascii="GHEA Mariam" w:eastAsia="MS Mincho" w:hAnsi="GHEA Mariam" w:cs="Sylfaen"/>
          <w:sz w:val="24"/>
          <w:szCs w:val="24"/>
          <w:lang w:val="fr-FR" w:eastAsia="ru-RU"/>
        </w:rPr>
        <w:t xml:space="preserve"> 2021 </w:t>
      </w:r>
      <w:proofErr w:type="spellStart"/>
      <w:r w:rsidR="00FB6175" w:rsidRPr="00FB6175">
        <w:rPr>
          <w:rFonts w:ascii="GHEA Mariam" w:eastAsia="MS Mincho" w:hAnsi="GHEA Mariam" w:cs="Sylfaen"/>
          <w:sz w:val="24"/>
          <w:szCs w:val="24"/>
          <w:lang w:val="fr-FR" w:eastAsia="ru-RU"/>
        </w:rPr>
        <w:t>թվականի</w:t>
      </w:r>
      <w:proofErr w:type="spellEnd"/>
      <w:r w:rsidR="00FB6175" w:rsidRPr="00FB6175">
        <w:rPr>
          <w:rFonts w:ascii="GHEA Mariam" w:eastAsia="MS Mincho" w:hAnsi="GHEA Mariam" w:cs="Sylfaen"/>
          <w:sz w:val="24"/>
          <w:szCs w:val="24"/>
          <w:lang w:val="fr-FR" w:eastAsia="ru-RU"/>
        </w:rPr>
        <w:t xml:space="preserve"> </w:t>
      </w:r>
      <w:proofErr w:type="spellStart"/>
      <w:r w:rsidR="00FB6175" w:rsidRPr="00FB6175">
        <w:rPr>
          <w:rFonts w:ascii="GHEA Mariam" w:eastAsia="MS Mincho" w:hAnsi="GHEA Mariam" w:cs="Sylfaen"/>
          <w:sz w:val="24"/>
          <w:szCs w:val="24"/>
          <w:lang w:val="fr-FR" w:eastAsia="ru-RU"/>
        </w:rPr>
        <w:lastRenderedPageBreak/>
        <w:t>մայիսի</w:t>
      </w:r>
      <w:proofErr w:type="spellEnd"/>
      <w:r w:rsidR="00FB6175" w:rsidRPr="00FB6175">
        <w:rPr>
          <w:rFonts w:ascii="GHEA Mariam" w:eastAsia="MS Mincho" w:hAnsi="GHEA Mariam" w:cs="Sylfaen"/>
          <w:sz w:val="24"/>
          <w:szCs w:val="24"/>
          <w:lang w:val="fr-FR" w:eastAsia="ru-RU"/>
        </w:rPr>
        <w:t xml:space="preserve"> 5-ին </w:t>
      </w:r>
      <w:proofErr w:type="spellStart"/>
      <w:r w:rsidR="00FB6175" w:rsidRPr="00FB6175">
        <w:rPr>
          <w:rFonts w:ascii="GHEA Mariam" w:eastAsia="MS Mincho" w:hAnsi="GHEA Mariam" w:cs="Sylfaen"/>
          <w:sz w:val="24"/>
          <w:szCs w:val="24"/>
          <w:lang w:val="fr-FR" w:eastAsia="ru-RU"/>
        </w:rPr>
        <w:t>ընդունված</w:t>
      </w:r>
      <w:proofErr w:type="spellEnd"/>
      <w:r w:rsidR="00FB6175" w:rsidRPr="00FB6175">
        <w:rPr>
          <w:rFonts w:ascii="GHEA Mariam" w:eastAsia="MS Mincho" w:hAnsi="GHEA Mariam" w:cs="Sylfaen"/>
          <w:sz w:val="24"/>
          <w:szCs w:val="24"/>
          <w:lang w:val="fr-FR" w:eastAsia="ru-RU"/>
        </w:rPr>
        <w:t xml:space="preserve"> և 202</w:t>
      </w:r>
      <w:r w:rsidR="00B51183">
        <w:rPr>
          <w:rFonts w:ascii="GHEA Mariam" w:eastAsia="MS Mincho" w:hAnsi="GHEA Mariam" w:cs="Sylfaen"/>
          <w:sz w:val="24"/>
          <w:szCs w:val="24"/>
          <w:lang w:val="fr-FR" w:eastAsia="ru-RU"/>
        </w:rPr>
        <w:t xml:space="preserve">2 </w:t>
      </w:r>
      <w:proofErr w:type="spellStart"/>
      <w:r w:rsidR="00FB6175" w:rsidRPr="00FB6175">
        <w:rPr>
          <w:rFonts w:ascii="GHEA Mariam" w:eastAsia="MS Mincho" w:hAnsi="GHEA Mariam" w:cs="Sylfaen"/>
          <w:sz w:val="24"/>
          <w:szCs w:val="24"/>
          <w:lang w:val="fr-FR" w:eastAsia="ru-RU"/>
        </w:rPr>
        <w:t>թվականի</w:t>
      </w:r>
      <w:proofErr w:type="spellEnd"/>
      <w:r w:rsidR="00FB6175" w:rsidRPr="00FB6175">
        <w:rPr>
          <w:rFonts w:ascii="GHEA Mariam" w:eastAsia="MS Mincho" w:hAnsi="GHEA Mariam" w:cs="Sylfaen"/>
          <w:sz w:val="24"/>
          <w:szCs w:val="24"/>
          <w:lang w:val="fr-FR" w:eastAsia="ru-RU"/>
        </w:rPr>
        <w:t xml:space="preserve"> </w:t>
      </w:r>
      <w:proofErr w:type="spellStart"/>
      <w:r w:rsidR="00FB6175" w:rsidRPr="00FB6175">
        <w:rPr>
          <w:rFonts w:ascii="GHEA Mariam" w:eastAsia="MS Mincho" w:hAnsi="GHEA Mariam" w:cs="Sylfaen"/>
          <w:sz w:val="24"/>
          <w:szCs w:val="24"/>
          <w:lang w:val="fr-FR" w:eastAsia="ru-RU"/>
        </w:rPr>
        <w:t>հուլիսի</w:t>
      </w:r>
      <w:proofErr w:type="spellEnd"/>
      <w:r w:rsidR="00FB6175" w:rsidRPr="00FB6175">
        <w:rPr>
          <w:rFonts w:ascii="GHEA Mariam" w:eastAsia="MS Mincho" w:hAnsi="GHEA Mariam" w:cs="Sylfaen"/>
          <w:sz w:val="24"/>
          <w:szCs w:val="24"/>
          <w:lang w:val="fr-FR" w:eastAsia="ru-RU"/>
        </w:rPr>
        <w:t xml:space="preserve"> 1-ին </w:t>
      </w:r>
      <w:proofErr w:type="spellStart"/>
      <w:r w:rsidR="00FB6175" w:rsidRPr="00FB6175">
        <w:rPr>
          <w:rFonts w:ascii="GHEA Mariam" w:eastAsia="MS Mincho" w:hAnsi="GHEA Mariam" w:cs="Sylfaen"/>
          <w:sz w:val="24"/>
          <w:szCs w:val="24"/>
          <w:lang w:val="fr-FR" w:eastAsia="ru-RU"/>
        </w:rPr>
        <w:t>ուժի</w:t>
      </w:r>
      <w:proofErr w:type="spellEnd"/>
      <w:r w:rsidR="00FB6175" w:rsidRPr="00FB6175">
        <w:rPr>
          <w:rFonts w:ascii="GHEA Mariam" w:eastAsia="MS Mincho" w:hAnsi="GHEA Mariam" w:cs="Sylfaen"/>
          <w:sz w:val="24"/>
          <w:szCs w:val="24"/>
          <w:lang w:val="fr-FR" w:eastAsia="ru-RU"/>
        </w:rPr>
        <w:t xml:space="preserve"> </w:t>
      </w:r>
      <w:proofErr w:type="spellStart"/>
      <w:r w:rsidR="00FB6175" w:rsidRPr="00FB6175">
        <w:rPr>
          <w:rFonts w:ascii="GHEA Mariam" w:eastAsia="MS Mincho" w:hAnsi="GHEA Mariam" w:cs="Sylfaen"/>
          <w:sz w:val="24"/>
          <w:szCs w:val="24"/>
          <w:lang w:val="fr-FR" w:eastAsia="ru-RU"/>
        </w:rPr>
        <w:t>մեջ</w:t>
      </w:r>
      <w:proofErr w:type="spellEnd"/>
      <w:r w:rsidR="00FB6175" w:rsidRPr="00FB6175">
        <w:rPr>
          <w:rFonts w:ascii="GHEA Mariam" w:eastAsia="MS Mincho" w:hAnsi="GHEA Mariam" w:cs="Sylfaen"/>
          <w:sz w:val="24"/>
          <w:szCs w:val="24"/>
          <w:lang w:val="fr-FR" w:eastAsia="ru-RU"/>
        </w:rPr>
        <w:t xml:space="preserve"> </w:t>
      </w:r>
      <w:proofErr w:type="spellStart"/>
      <w:r w:rsidR="00B51183">
        <w:rPr>
          <w:rFonts w:ascii="GHEA Mariam" w:eastAsia="MS Mincho" w:hAnsi="GHEA Mariam" w:cs="Sylfaen"/>
          <w:sz w:val="24"/>
          <w:szCs w:val="24"/>
          <w:lang w:val="fr-FR" w:eastAsia="ru-RU"/>
        </w:rPr>
        <w:t>մտած</w:t>
      </w:r>
      <w:proofErr w:type="spellEnd"/>
      <w:r w:rsidR="00B51183">
        <w:rPr>
          <w:rFonts w:ascii="GHEA Mariam" w:eastAsia="MS Mincho" w:hAnsi="GHEA Mariam" w:cs="Sylfaen"/>
          <w:sz w:val="24"/>
          <w:szCs w:val="24"/>
          <w:lang w:val="fr-FR" w:eastAsia="ru-RU"/>
        </w:rPr>
        <w:t xml:space="preserve"> </w:t>
      </w:r>
      <w:r w:rsidR="00FB6175">
        <w:rPr>
          <w:rFonts w:ascii="GHEA Mariam" w:eastAsia="MS Mincho" w:hAnsi="GHEA Mariam" w:cs="Sylfaen"/>
          <w:sz w:val="24"/>
          <w:szCs w:val="24"/>
          <w:lang w:val="fr-FR" w:eastAsia="ru-RU"/>
        </w:rPr>
        <w:t xml:space="preserve">ՀՀ </w:t>
      </w:r>
      <w:proofErr w:type="spellStart"/>
      <w:r w:rsidR="00FB6175">
        <w:rPr>
          <w:rFonts w:ascii="GHEA Mariam" w:eastAsia="MS Mincho" w:hAnsi="GHEA Mariam" w:cs="Sylfaen"/>
          <w:sz w:val="24"/>
          <w:szCs w:val="24"/>
          <w:lang w:val="fr-FR" w:eastAsia="ru-RU"/>
        </w:rPr>
        <w:t>քրեական</w:t>
      </w:r>
      <w:proofErr w:type="spellEnd"/>
      <w:r w:rsidR="00FB6175">
        <w:rPr>
          <w:rFonts w:ascii="GHEA Mariam" w:eastAsia="MS Mincho" w:hAnsi="GHEA Mariam" w:cs="Sylfaen"/>
          <w:sz w:val="24"/>
          <w:szCs w:val="24"/>
          <w:lang w:val="fr-FR" w:eastAsia="ru-RU"/>
        </w:rPr>
        <w:t xml:space="preserve"> </w:t>
      </w:r>
      <w:proofErr w:type="spellStart"/>
      <w:r w:rsidR="00FB6175">
        <w:rPr>
          <w:rFonts w:ascii="GHEA Mariam" w:eastAsia="MS Mincho" w:hAnsi="GHEA Mariam" w:cs="Sylfaen"/>
          <w:sz w:val="24"/>
          <w:szCs w:val="24"/>
          <w:lang w:val="fr-FR" w:eastAsia="ru-RU"/>
        </w:rPr>
        <w:t>օրենսգրքի</w:t>
      </w:r>
      <w:proofErr w:type="spellEnd"/>
      <w:r w:rsidR="00FB6175">
        <w:rPr>
          <w:rFonts w:ascii="GHEA Mariam" w:eastAsia="MS Mincho" w:hAnsi="GHEA Mariam" w:cs="Sylfaen"/>
          <w:sz w:val="24"/>
          <w:szCs w:val="24"/>
          <w:lang w:val="fr-FR" w:eastAsia="ru-RU"/>
        </w:rPr>
        <w:t xml:space="preserve"> </w:t>
      </w:r>
      <w:r w:rsidR="0000604D">
        <w:rPr>
          <w:rFonts w:ascii="GHEA Mariam" w:eastAsia="MS Mincho" w:hAnsi="GHEA Mariam" w:cs="Sylfaen"/>
          <w:sz w:val="24"/>
          <w:szCs w:val="24"/>
          <w:lang w:val="fr-FR" w:eastAsia="ru-RU"/>
        </w:rPr>
        <w:t>(</w:t>
      </w:r>
      <w:proofErr w:type="spellStart"/>
      <w:r w:rsidR="00FB6175">
        <w:rPr>
          <w:rFonts w:ascii="GHEA Mariam" w:eastAsia="MS Mincho" w:hAnsi="GHEA Mariam" w:cs="Sylfaen"/>
          <w:sz w:val="24"/>
          <w:szCs w:val="24"/>
          <w:lang w:val="fr-FR" w:eastAsia="ru-RU"/>
        </w:rPr>
        <w:t>այսուհետ</w:t>
      </w:r>
      <w:proofErr w:type="spellEnd"/>
      <w:r w:rsidR="00B51183">
        <w:rPr>
          <w:rFonts w:ascii="GHEA Mariam" w:eastAsia="MS Mincho" w:hAnsi="GHEA Mariam" w:cs="Sylfaen"/>
          <w:sz w:val="24"/>
          <w:szCs w:val="24"/>
          <w:lang w:val="fr-FR" w:eastAsia="ru-RU"/>
        </w:rPr>
        <w:t xml:space="preserve"> </w:t>
      </w:r>
      <w:proofErr w:type="spellStart"/>
      <w:r w:rsidR="00B51183">
        <w:rPr>
          <w:rFonts w:ascii="GHEA Mariam" w:eastAsia="MS Mincho" w:hAnsi="GHEA Mariam" w:cs="Sylfaen"/>
          <w:sz w:val="24"/>
          <w:szCs w:val="24"/>
          <w:lang w:val="fr-FR" w:eastAsia="ru-RU"/>
        </w:rPr>
        <w:t>նաև</w:t>
      </w:r>
      <w:proofErr w:type="spellEnd"/>
      <w:r w:rsidR="00B51183">
        <w:rPr>
          <w:rFonts w:ascii="GHEA Mariam" w:eastAsia="MS Mincho" w:hAnsi="GHEA Mariam" w:cs="Sylfaen"/>
          <w:sz w:val="24"/>
          <w:szCs w:val="24"/>
          <w:lang w:val="fr-FR" w:eastAsia="ru-RU"/>
        </w:rPr>
        <w:t xml:space="preserve">՝ </w:t>
      </w:r>
      <w:r w:rsidR="001F2999">
        <w:rPr>
          <w:rFonts w:ascii="GHEA Mariam" w:eastAsia="MS Mincho" w:hAnsi="GHEA Mariam" w:cs="Sylfaen"/>
          <w:sz w:val="24"/>
          <w:szCs w:val="24"/>
          <w:lang w:val="fr-FR" w:eastAsia="ru-RU"/>
        </w:rPr>
        <w:t xml:space="preserve">ՀՀ </w:t>
      </w:r>
      <w:proofErr w:type="spellStart"/>
      <w:r w:rsidR="001F2999">
        <w:rPr>
          <w:rFonts w:ascii="GHEA Mariam" w:eastAsia="MS Mincho" w:hAnsi="GHEA Mariam" w:cs="Sylfaen"/>
          <w:sz w:val="24"/>
          <w:szCs w:val="24"/>
          <w:lang w:val="fr-FR" w:eastAsia="ru-RU"/>
        </w:rPr>
        <w:t>գործող</w:t>
      </w:r>
      <w:proofErr w:type="spellEnd"/>
      <w:r w:rsidR="00640B9E">
        <w:rPr>
          <w:rFonts w:ascii="GHEA Mariam" w:eastAsia="MS Mincho" w:hAnsi="GHEA Mariam" w:cs="Sylfaen"/>
          <w:sz w:val="24"/>
          <w:szCs w:val="24"/>
          <w:lang w:val="fr-FR" w:eastAsia="ru-RU"/>
        </w:rPr>
        <w:t xml:space="preserve"> </w:t>
      </w:r>
      <w:proofErr w:type="spellStart"/>
      <w:r w:rsidR="00640B9E">
        <w:rPr>
          <w:rFonts w:ascii="GHEA Mariam" w:eastAsia="MS Mincho" w:hAnsi="GHEA Mariam" w:cs="Sylfaen"/>
          <w:sz w:val="24"/>
          <w:szCs w:val="24"/>
          <w:lang w:val="fr-FR" w:eastAsia="ru-RU"/>
        </w:rPr>
        <w:t>քրեական</w:t>
      </w:r>
      <w:proofErr w:type="spellEnd"/>
      <w:r w:rsidR="001F2999">
        <w:rPr>
          <w:rFonts w:ascii="GHEA Mariam" w:eastAsia="MS Mincho" w:hAnsi="GHEA Mariam" w:cs="Sylfaen"/>
          <w:sz w:val="24"/>
          <w:szCs w:val="24"/>
          <w:lang w:val="fr-FR" w:eastAsia="ru-RU"/>
        </w:rPr>
        <w:t xml:space="preserve"> </w:t>
      </w:r>
      <w:proofErr w:type="spellStart"/>
      <w:r w:rsidR="00640B9E">
        <w:rPr>
          <w:rFonts w:ascii="GHEA Mariam" w:eastAsia="MS Mincho" w:hAnsi="GHEA Mariam" w:cs="Sylfaen"/>
          <w:sz w:val="24"/>
          <w:szCs w:val="24"/>
          <w:lang w:val="fr-FR" w:eastAsia="ru-RU"/>
        </w:rPr>
        <w:t>օրենսգիրք</w:t>
      </w:r>
      <w:proofErr w:type="spellEnd"/>
      <w:r w:rsidR="0000604D">
        <w:rPr>
          <w:rFonts w:ascii="GHEA Mariam" w:eastAsia="MS Mincho" w:hAnsi="GHEA Mariam" w:cs="Sylfaen"/>
          <w:sz w:val="24"/>
          <w:szCs w:val="24"/>
          <w:lang w:val="fr-FR" w:eastAsia="ru-RU"/>
        </w:rPr>
        <w:t>)</w:t>
      </w:r>
      <w:r w:rsidR="00FB6175">
        <w:rPr>
          <w:rFonts w:ascii="GHEA Mariam" w:eastAsia="MS Mincho" w:hAnsi="GHEA Mariam" w:cs="Sylfaen"/>
          <w:sz w:val="24"/>
          <w:szCs w:val="24"/>
          <w:lang w:val="fr-FR" w:eastAsia="ru-RU"/>
        </w:rPr>
        <w:t xml:space="preserve"> </w:t>
      </w:r>
      <w:r w:rsidR="009936CD" w:rsidRPr="009936CD">
        <w:rPr>
          <w:rFonts w:ascii="GHEA Mariam" w:eastAsia="MS Mincho" w:hAnsi="GHEA Mariam" w:cs="Sylfaen"/>
          <w:sz w:val="24"/>
          <w:szCs w:val="24"/>
          <w:lang w:val="fr-FR" w:eastAsia="ru-RU"/>
        </w:rPr>
        <w:t xml:space="preserve"> 8-</w:t>
      </w:r>
      <w:proofErr w:type="spellStart"/>
      <w:r w:rsidR="009936CD">
        <w:rPr>
          <w:rFonts w:ascii="GHEA Mariam" w:eastAsia="MS Mincho" w:hAnsi="GHEA Mariam" w:cs="Sylfaen"/>
          <w:sz w:val="24"/>
          <w:szCs w:val="24"/>
          <w:lang w:eastAsia="ru-RU"/>
        </w:rPr>
        <w:t>րդ</w:t>
      </w:r>
      <w:proofErr w:type="spellEnd"/>
      <w:r w:rsidR="009936CD" w:rsidRPr="009936CD">
        <w:rPr>
          <w:rFonts w:ascii="GHEA Mariam" w:eastAsia="MS Mincho" w:hAnsi="GHEA Mariam" w:cs="Sylfaen"/>
          <w:sz w:val="24"/>
          <w:szCs w:val="24"/>
          <w:lang w:val="fr-FR" w:eastAsia="ru-RU"/>
        </w:rPr>
        <w:t xml:space="preserve"> </w:t>
      </w:r>
      <w:proofErr w:type="spellStart"/>
      <w:r w:rsidR="009936CD">
        <w:rPr>
          <w:rFonts w:ascii="GHEA Mariam" w:eastAsia="MS Mincho" w:hAnsi="GHEA Mariam" w:cs="Sylfaen"/>
          <w:sz w:val="24"/>
          <w:szCs w:val="24"/>
          <w:lang w:eastAsia="ru-RU"/>
        </w:rPr>
        <w:t>հոդվածի</w:t>
      </w:r>
      <w:proofErr w:type="spellEnd"/>
      <w:r w:rsidR="009936CD" w:rsidRPr="009936CD">
        <w:rPr>
          <w:rFonts w:ascii="GHEA Mariam" w:eastAsia="MS Mincho" w:hAnsi="GHEA Mariam" w:cs="Sylfaen"/>
          <w:sz w:val="24"/>
          <w:szCs w:val="24"/>
          <w:lang w:val="fr-FR" w:eastAsia="ru-RU"/>
        </w:rPr>
        <w:t>, 9-</w:t>
      </w:r>
      <w:proofErr w:type="spellStart"/>
      <w:r w:rsidR="009936CD">
        <w:rPr>
          <w:rFonts w:ascii="GHEA Mariam" w:eastAsia="MS Mincho" w:hAnsi="GHEA Mariam" w:cs="Sylfaen"/>
          <w:sz w:val="24"/>
          <w:szCs w:val="24"/>
          <w:lang w:eastAsia="ru-RU"/>
        </w:rPr>
        <w:t>րդ</w:t>
      </w:r>
      <w:proofErr w:type="spellEnd"/>
      <w:r w:rsidR="009936CD" w:rsidRPr="009936CD">
        <w:rPr>
          <w:rFonts w:ascii="GHEA Mariam" w:eastAsia="MS Mincho" w:hAnsi="GHEA Mariam" w:cs="Sylfaen"/>
          <w:sz w:val="24"/>
          <w:szCs w:val="24"/>
          <w:lang w:val="fr-FR" w:eastAsia="ru-RU"/>
        </w:rPr>
        <w:t xml:space="preserve"> </w:t>
      </w:r>
      <w:proofErr w:type="spellStart"/>
      <w:r w:rsidR="009936CD">
        <w:rPr>
          <w:rFonts w:ascii="GHEA Mariam" w:eastAsia="MS Mincho" w:hAnsi="GHEA Mariam" w:cs="Sylfaen"/>
          <w:sz w:val="24"/>
          <w:szCs w:val="24"/>
          <w:lang w:eastAsia="ru-RU"/>
        </w:rPr>
        <w:t>հոդվածի</w:t>
      </w:r>
      <w:proofErr w:type="spellEnd"/>
      <w:r w:rsidR="00810EDB" w:rsidRPr="00810EDB">
        <w:rPr>
          <w:rFonts w:ascii="GHEA Mariam" w:eastAsia="MS Mincho" w:hAnsi="GHEA Mariam" w:cs="Sylfaen"/>
          <w:sz w:val="24"/>
          <w:szCs w:val="24"/>
          <w:lang w:val="fr-FR" w:eastAsia="ru-RU"/>
        </w:rPr>
        <w:t>, 85-</w:t>
      </w:r>
      <w:proofErr w:type="spellStart"/>
      <w:r w:rsidR="00810EDB">
        <w:rPr>
          <w:rFonts w:ascii="GHEA Mariam" w:eastAsia="MS Mincho" w:hAnsi="GHEA Mariam" w:cs="Sylfaen"/>
          <w:sz w:val="24"/>
          <w:szCs w:val="24"/>
          <w:lang w:eastAsia="ru-RU"/>
        </w:rPr>
        <w:t>րդ</w:t>
      </w:r>
      <w:proofErr w:type="spellEnd"/>
      <w:r w:rsidR="00810EDB" w:rsidRPr="00810EDB">
        <w:rPr>
          <w:rFonts w:ascii="GHEA Mariam" w:eastAsia="MS Mincho" w:hAnsi="GHEA Mariam" w:cs="Sylfaen"/>
          <w:sz w:val="24"/>
          <w:szCs w:val="24"/>
          <w:lang w:val="fr-FR" w:eastAsia="ru-RU"/>
        </w:rPr>
        <w:t xml:space="preserve"> </w:t>
      </w:r>
      <w:proofErr w:type="spellStart"/>
      <w:r w:rsidR="00810EDB">
        <w:rPr>
          <w:rFonts w:ascii="GHEA Mariam" w:eastAsia="MS Mincho" w:hAnsi="GHEA Mariam" w:cs="Sylfaen"/>
          <w:sz w:val="24"/>
          <w:szCs w:val="24"/>
          <w:lang w:eastAsia="ru-RU"/>
        </w:rPr>
        <w:t>հոդվածի</w:t>
      </w:r>
      <w:proofErr w:type="spellEnd"/>
      <w:r w:rsidR="00810EDB" w:rsidRPr="00810EDB">
        <w:rPr>
          <w:rFonts w:ascii="GHEA Mariam" w:eastAsia="MS Mincho" w:hAnsi="GHEA Mariam" w:cs="Sylfaen"/>
          <w:sz w:val="24"/>
          <w:szCs w:val="24"/>
          <w:lang w:val="fr-FR" w:eastAsia="ru-RU"/>
        </w:rPr>
        <w:t xml:space="preserve"> 4-</w:t>
      </w:r>
      <w:proofErr w:type="spellStart"/>
      <w:r w:rsidR="00810EDB">
        <w:rPr>
          <w:rFonts w:ascii="GHEA Mariam" w:eastAsia="MS Mincho" w:hAnsi="GHEA Mariam" w:cs="Sylfaen"/>
          <w:sz w:val="24"/>
          <w:szCs w:val="24"/>
          <w:lang w:eastAsia="ru-RU"/>
        </w:rPr>
        <w:t>րդ</w:t>
      </w:r>
      <w:proofErr w:type="spellEnd"/>
      <w:r w:rsidR="00810EDB" w:rsidRPr="00810EDB">
        <w:rPr>
          <w:rFonts w:ascii="GHEA Mariam" w:eastAsia="MS Mincho" w:hAnsi="GHEA Mariam" w:cs="Sylfaen"/>
          <w:sz w:val="24"/>
          <w:szCs w:val="24"/>
          <w:lang w:val="fr-FR" w:eastAsia="ru-RU"/>
        </w:rPr>
        <w:t xml:space="preserve"> </w:t>
      </w:r>
      <w:proofErr w:type="spellStart"/>
      <w:r w:rsidR="00810EDB">
        <w:rPr>
          <w:rFonts w:ascii="GHEA Mariam" w:eastAsia="MS Mincho" w:hAnsi="GHEA Mariam" w:cs="Sylfaen"/>
          <w:sz w:val="24"/>
          <w:szCs w:val="24"/>
          <w:lang w:eastAsia="ru-RU"/>
        </w:rPr>
        <w:t>մասի</w:t>
      </w:r>
      <w:proofErr w:type="spellEnd"/>
      <w:r w:rsidR="00810EDB" w:rsidRPr="00810EDB">
        <w:rPr>
          <w:rFonts w:ascii="GHEA Mariam" w:eastAsia="MS Mincho" w:hAnsi="GHEA Mariam" w:cs="Sylfaen"/>
          <w:sz w:val="24"/>
          <w:szCs w:val="24"/>
          <w:lang w:val="fr-FR" w:eastAsia="ru-RU"/>
        </w:rPr>
        <w:t xml:space="preserve"> 1-</w:t>
      </w:r>
      <w:proofErr w:type="spellStart"/>
      <w:r w:rsidR="00810EDB">
        <w:rPr>
          <w:rFonts w:ascii="GHEA Mariam" w:eastAsia="MS Mincho" w:hAnsi="GHEA Mariam" w:cs="Sylfaen"/>
          <w:sz w:val="24"/>
          <w:szCs w:val="24"/>
          <w:lang w:eastAsia="ru-RU"/>
        </w:rPr>
        <w:t>ին</w:t>
      </w:r>
      <w:proofErr w:type="spellEnd"/>
      <w:r w:rsidR="00810EDB" w:rsidRPr="00810EDB">
        <w:rPr>
          <w:rFonts w:ascii="GHEA Mariam" w:eastAsia="MS Mincho" w:hAnsi="GHEA Mariam" w:cs="Sylfaen"/>
          <w:sz w:val="24"/>
          <w:szCs w:val="24"/>
          <w:lang w:val="fr-FR" w:eastAsia="ru-RU"/>
        </w:rPr>
        <w:t xml:space="preserve"> </w:t>
      </w:r>
      <w:proofErr w:type="spellStart"/>
      <w:r w:rsidR="00810EDB">
        <w:rPr>
          <w:rFonts w:ascii="GHEA Mariam" w:eastAsia="MS Mincho" w:hAnsi="GHEA Mariam" w:cs="Sylfaen"/>
          <w:sz w:val="24"/>
          <w:szCs w:val="24"/>
          <w:lang w:eastAsia="ru-RU"/>
        </w:rPr>
        <w:t>կետի</w:t>
      </w:r>
      <w:proofErr w:type="spellEnd"/>
      <w:r w:rsidR="00810EDB" w:rsidRPr="00810EDB">
        <w:rPr>
          <w:rFonts w:ascii="GHEA Mariam" w:eastAsia="MS Mincho" w:hAnsi="GHEA Mariam" w:cs="Sylfaen"/>
          <w:sz w:val="24"/>
          <w:szCs w:val="24"/>
          <w:lang w:val="fr-FR" w:eastAsia="ru-RU"/>
        </w:rPr>
        <w:t xml:space="preserve">, </w:t>
      </w:r>
      <w:r w:rsidR="00810EDB">
        <w:rPr>
          <w:rFonts w:ascii="GHEA Mariam" w:eastAsia="MS Mincho" w:hAnsi="GHEA Mariam" w:cs="Sylfaen"/>
          <w:sz w:val="24"/>
          <w:szCs w:val="24"/>
          <w:lang w:eastAsia="ru-RU"/>
        </w:rPr>
        <w:t>ՀՀ</w:t>
      </w:r>
      <w:r w:rsidR="00810EDB" w:rsidRPr="00810EDB">
        <w:rPr>
          <w:rFonts w:ascii="GHEA Mariam" w:eastAsia="MS Mincho" w:hAnsi="GHEA Mariam" w:cs="Sylfaen"/>
          <w:sz w:val="24"/>
          <w:szCs w:val="24"/>
          <w:lang w:val="fr-FR" w:eastAsia="ru-RU"/>
        </w:rPr>
        <w:t xml:space="preserve"> </w:t>
      </w:r>
      <w:proofErr w:type="spellStart"/>
      <w:r w:rsidR="00810EDB">
        <w:rPr>
          <w:rFonts w:ascii="GHEA Mariam" w:eastAsia="MS Mincho" w:hAnsi="GHEA Mariam" w:cs="Sylfaen"/>
          <w:sz w:val="24"/>
          <w:szCs w:val="24"/>
          <w:lang w:eastAsia="ru-RU"/>
        </w:rPr>
        <w:t>քրեակատարողական</w:t>
      </w:r>
      <w:proofErr w:type="spellEnd"/>
      <w:r w:rsidR="00810EDB" w:rsidRPr="00810EDB">
        <w:rPr>
          <w:rFonts w:ascii="GHEA Mariam" w:eastAsia="MS Mincho" w:hAnsi="GHEA Mariam" w:cs="Sylfaen"/>
          <w:sz w:val="24"/>
          <w:szCs w:val="24"/>
          <w:lang w:val="fr-FR" w:eastAsia="ru-RU"/>
        </w:rPr>
        <w:t xml:space="preserve"> </w:t>
      </w:r>
      <w:proofErr w:type="spellStart"/>
      <w:r w:rsidR="00810EDB">
        <w:rPr>
          <w:rFonts w:ascii="GHEA Mariam" w:eastAsia="MS Mincho" w:hAnsi="GHEA Mariam" w:cs="Sylfaen"/>
          <w:sz w:val="24"/>
          <w:szCs w:val="24"/>
          <w:lang w:eastAsia="ru-RU"/>
        </w:rPr>
        <w:t>օրենսգրքի</w:t>
      </w:r>
      <w:proofErr w:type="spellEnd"/>
      <w:r w:rsidR="00810EDB" w:rsidRPr="00810EDB">
        <w:rPr>
          <w:rFonts w:ascii="GHEA Mariam" w:eastAsia="MS Mincho" w:hAnsi="GHEA Mariam" w:cs="Sylfaen"/>
          <w:sz w:val="24"/>
          <w:szCs w:val="24"/>
          <w:lang w:val="fr-FR" w:eastAsia="ru-RU"/>
        </w:rPr>
        <w:t xml:space="preserve"> 3-</w:t>
      </w:r>
      <w:proofErr w:type="spellStart"/>
      <w:r w:rsidR="00810EDB">
        <w:rPr>
          <w:rFonts w:ascii="GHEA Mariam" w:eastAsia="MS Mincho" w:hAnsi="GHEA Mariam" w:cs="Sylfaen"/>
          <w:sz w:val="24"/>
          <w:szCs w:val="24"/>
          <w:lang w:eastAsia="ru-RU"/>
        </w:rPr>
        <w:t>րդ</w:t>
      </w:r>
      <w:proofErr w:type="spellEnd"/>
      <w:r w:rsidR="00810EDB" w:rsidRPr="00810EDB">
        <w:rPr>
          <w:rFonts w:ascii="GHEA Mariam" w:eastAsia="MS Mincho" w:hAnsi="GHEA Mariam" w:cs="Sylfaen"/>
          <w:sz w:val="24"/>
          <w:szCs w:val="24"/>
          <w:lang w:val="fr-FR" w:eastAsia="ru-RU"/>
        </w:rPr>
        <w:t xml:space="preserve"> </w:t>
      </w:r>
      <w:proofErr w:type="spellStart"/>
      <w:r w:rsidR="00810EDB">
        <w:rPr>
          <w:rFonts w:ascii="GHEA Mariam" w:eastAsia="MS Mincho" w:hAnsi="GHEA Mariam" w:cs="Sylfaen"/>
          <w:sz w:val="24"/>
          <w:szCs w:val="24"/>
          <w:lang w:eastAsia="ru-RU"/>
        </w:rPr>
        <w:t>հոդվածի</w:t>
      </w:r>
      <w:proofErr w:type="spellEnd"/>
      <w:r w:rsidR="00810EDB" w:rsidRPr="00810EDB">
        <w:rPr>
          <w:rFonts w:ascii="GHEA Mariam" w:eastAsia="MS Mincho" w:hAnsi="GHEA Mariam" w:cs="Sylfaen"/>
          <w:sz w:val="24"/>
          <w:szCs w:val="24"/>
          <w:lang w:val="fr-FR" w:eastAsia="ru-RU"/>
        </w:rPr>
        <w:t xml:space="preserve"> </w:t>
      </w:r>
      <w:proofErr w:type="spellStart"/>
      <w:r w:rsidR="00810EDB">
        <w:rPr>
          <w:rFonts w:ascii="GHEA Mariam" w:eastAsia="MS Mincho" w:hAnsi="GHEA Mariam" w:cs="Sylfaen"/>
          <w:sz w:val="24"/>
          <w:szCs w:val="24"/>
          <w:lang w:eastAsia="ru-RU"/>
        </w:rPr>
        <w:t>դրույթները</w:t>
      </w:r>
      <w:proofErr w:type="spellEnd"/>
      <w:r w:rsidR="00810EDB" w:rsidRPr="00810EDB">
        <w:rPr>
          <w:rFonts w:ascii="GHEA Mariam" w:eastAsia="MS Mincho" w:hAnsi="GHEA Mariam" w:cs="Sylfaen"/>
          <w:sz w:val="24"/>
          <w:szCs w:val="24"/>
          <w:lang w:val="fr-FR" w:eastAsia="ru-RU"/>
        </w:rPr>
        <w:t>:</w:t>
      </w:r>
    </w:p>
    <w:p w14:paraId="431F5A7C" w14:textId="0429B6C1" w:rsidR="00BD3CA2" w:rsidRDefault="001A3452" w:rsidP="00AB4512">
      <w:pPr>
        <w:spacing w:line="360" w:lineRule="auto"/>
        <w:ind w:firstLine="567"/>
        <w:jc w:val="both"/>
        <w:rPr>
          <w:rFonts w:ascii="GHEA Mariam" w:eastAsia="MS Mincho" w:hAnsi="GHEA Mariam" w:cs="Sylfaen"/>
          <w:sz w:val="24"/>
          <w:szCs w:val="24"/>
          <w:lang w:val="fr-FR" w:eastAsia="ru-RU"/>
        </w:rPr>
      </w:pPr>
      <w:r>
        <w:rPr>
          <w:rFonts w:ascii="GHEA Mariam" w:eastAsia="MS Mincho" w:hAnsi="GHEA Mariam" w:cs="Sylfaen"/>
          <w:sz w:val="24"/>
          <w:szCs w:val="24"/>
          <w:lang w:val="fr-FR" w:eastAsia="ru-RU"/>
        </w:rPr>
        <w:t>6</w:t>
      </w:r>
      <w:r w:rsidR="00BD3CA2">
        <w:rPr>
          <w:rFonts w:ascii="GHEA Mariam" w:eastAsia="MS Mincho" w:hAnsi="GHEA Mariam" w:cs="Sylfaen"/>
          <w:sz w:val="24"/>
          <w:szCs w:val="24"/>
          <w:lang w:val="fr-FR" w:eastAsia="ru-RU"/>
        </w:rPr>
        <w:t>.1.</w:t>
      </w:r>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Բողոքաբերը</w:t>
      </w:r>
      <w:proofErr w:type="spellEnd"/>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նշել</w:t>
      </w:r>
      <w:proofErr w:type="spellEnd"/>
      <w:r w:rsidR="00927379">
        <w:rPr>
          <w:rFonts w:ascii="GHEA Mariam" w:eastAsia="MS Mincho" w:hAnsi="GHEA Mariam" w:cs="Sylfaen"/>
          <w:sz w:val="24"/>
          <w:szCs w:val="24"/>
          <w:lang w:val="fr-FR" w:eastAsia="ru-RU"/>
        </w:rPr>
        <w:t xml:space="preserve"> է, </w:t>
      </w:r>
      <w:proofErr w:type="spellStart"/>
      <w:r w:rsidR="00927379">
        <w:rPr>
          <w:rFonts w:ascii="GHEA Mariam" w:eastAsia="MS Mincho" w:hAnsi="GHEA Mariam" w:cs="Sylfaen"/>
          <w:sz w:val="24"/>
          <w:szCs w:val="24"/>
          <w:lang w:val="fr-FR" w:eastAsia="ru-RU"/>
        </w:rPr>
        <w:t>որ</w:t>
      </w:r>
      <w:proofErr w:type="spellEnd"/>
      <w:r w:rsidR="00B51183">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Հ.Գրիգորյանի</w:t>
      </w:r>
      <w:proofErr w:type="spellEnd"/>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կողմից</w:t>
      </w:r>
      <w:proofErr w:type="spellEnd"/>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հանցավոր</w:t>
      </w:r>
      <w:proofErr w:type="spellEnd"/>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արարքը</w:t>
      </w:r>
      <w:proofErr w:type="spellEnd"/>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կատարելու</w:t>
      </w:r>
      <w:proofErr w:type="spellEnd"/>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պահին</w:t>
      </w:r>
      <w:proofErr w:type="spellEnd"/>
      <w:r w:rsidR="00927379">
        <w:rPr>
          <w:rFonts w:ascii="GHEA Mariam" w:eastAsia="MS Mincho" w:hAnsi="GHEA Mariam" w:cs="Sylfaen"/>
          <w:sz w:val="24"/>
          <w:szCs w:val="24"/>
          <w:lang w:val="fr-FR" w:eastAsia="ru-RU"/>
        </w:rPr>
        <w:t xml:space="preserve"> </w:t>
      </w:r>
      <w:proofErr w:type="spellStart"/>
      <w:r w:rsidR="00927379">
        <w:rPr>
          <w:rFonts w:ascii="GHEA Mariam" w:eastAsia="MS Mincho" w:hAnsi="GHEA Mariam" w:cs="Sylfaen"/>
          <w:sz w:val="24"/>
          <w:szCs w:val="24"/>
          <w:lang w:val="fr-FR" w:eastAsia="ru-RU"/>
        </w:rPr>
        <w:t>գործել</w:t>
      </w:r>
      <w:proofErr w:type="spellEnd"/>
      <w:r w:rsidR="00927379">
        <w:rPr>
          <w:rFonts w:ascii="GHEA Mariam" w:eastAsia="MS Mincho" w:hAnsi="GHEA Mariam" w:cs="Sylfaen"/>
          <w:sz w:val="24"/>
          <w:szCs w:val="24"/>
          <w:lang w:val="fr-FR" w:eastAsia="ru-RU"/>
        </w:rPr>
        <w:t xml:space="preserve"> է</w:t>
      </w:r>
      <w:r w:rsidR="00994EB4">
        <w:rPr>
          <w:rFonts w:ascii="GHEA Mariam" w:eastAsia="MS Mincho" w:hAnsi="GHEA Mariam" w:cs="Sylfaen"/>
          <w:sz w:val="24"/>
          <w:szCs w:val="24"/>
          <w:lang w:val="fr-FR" w:eastAsia="ru-RU"/>
        </w:rPr>
        <w:t xml:space="preserve"> ՀՀ </w:t>
      </w:r>
      <w:proofErr w:type="spellStart"/>
      <w:r w:rsidR="00994EB4">
        <w:rPr>
          <w:rFonts w:ascii="GHEA Mariam" w:eastAsia="MS Mincho" w:hAnsi="GHEA Mariam" w:cs="Sylfaen"/>
          <w:sz w:val="24"/>
          <w:szCs w:val="24"/>
          <w:lang w:val="fr-FR" w:eastAsia="ru-RU"/>
        </w:rPr>
        <w:t>նախկին</w:t>
      </w:r>
      <w:proofErr w:type="spellEnd"/>
      <w:r w:rsidR="00994EB4">
        <w:rPr>
          <w:rFonts w:ascii="GHEA Mariam" w:eastAsia="MS Mincho" w:hAnsi="GHEA Mariam" w:cs="Sylfaen"/>
          <w:sz w:val="24"/>
          <w:szCs w:val="24"/>
          <w:lang w:val="fr-FR" w:eastAsia="ru-RU"/>
        </w:rPr>
        <w:t xml:space="preserve"> </w:t>
      </w:r>
      <w:proofErr w:type="spellStart"/>
      <w:r w:rsidR="00994EB4">
        <w:rPr>
          <w:rFonts w:ascii="GHEA Mariam" w:eastAsia="MS Mincho" w:hAnsi="GHEA Mariam" w:cs="Sylfaen"/>
          <w:sz w:val="24"/>
          <w:szCs w:val="24"/>
          <w:lang w:val="fr-FR" w:eastAsia="ru-RU"/>
        </w:rPr>
        <w:t>քրեական</w:t>
      </w:r>
      <w:proofErr w:type="spellEnd"/>
      <w:r w:rsidR="00994EB4">
        <w:rPr>
          <w:rFonts w:ascii="GHEA Mariam" w:eastAsia="MS Mincho" w:hAnsi="GHEA Mariam" w:cs="Sylfaen"/>
          <w:sz w:val="24"/>
          <w:szCs w:val="24"/>
          <w:lang w:val="fr-FR" w:eastAsia="ru-RU"/>
        </w:rPr>
        <w:t xml:space="preserve"> </w:t>
      </w:r>
      <w:proofErr w:type="spellStart"/>
      <w:r w:rsidR="00994EB4">
        <w:rPr>
          <w:rFonts w:ascii="GHEA Mariam" w:eastAsia="MS Mincho" w:hAnsi="GHEA Mariam" w:cs="Sylfaen"/>
          <w:sz w:val="24"/>
          <w:szCs w:val="24"/>
          <w:lang w:val="fr-FR" w:eastAsia="ru-RU"/>
        </w:rPr>
        <w:t>օրենսգիրքը</w:t>
      </w:r>
      <w:proofErr w:type="spellEnd"/>
      <w:r w:rsidR="00994EB4">
        <w:rPr>
          <w:rFonts w:ascii="GHEA Mariam" w:eastAsia="MS Mincho" w:hAnsi="GHEA Mariam" w:cs="Sylfaen"/>
          <w:sz w:val="24"/>
          <w:szCs w:val="24"/>
          <w:lang w:val="fr-FR" w:eastAsia="ru-RU"/>
        </w:rPr>
        <w:t>:</w:t>
      </w:r>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Սույն</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դեպքում</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ընդունվել</w:t>
      </w:r>
      <w:proofErr w:type="spellEnd"/>
      <w:r w:rsidR="00DD4BAA">
        <w:rPr>
          <w:rFonts w:ascii="GHEA Mariam" w:eastAsia="MS Mincho" w:hAnsi="GHEA Mariam" w:cs="Sylfaen"/>
          <w:sz w:val="24"/>
          <w:szCs w:val="24"/>
          <w:lang w:val="fr-FR" w:eastAsia="ru-RU"/>
        </w:rPr>
        <w:t xml:space="preserve"> է </w:t>
      </w:r>
      <w:proofErr w:type="spellStart"/>
      <w:r w:rsidR="00DD4BAA">
        <w:rPr>
          <w:rFonts w:ascii="GHEA Mariam" w:eastAsia="MS Mincho" w:hAnsi="GHEA Mariam" w:cs="Sylfaen"/>
          <w:sz w:val="24"/>
          <w:szCs w:val="24"/>
          <w:lang w:val="fr-FR" w:eastAsia="ru-RU"/>
        </w:rPr>
        <w:t>նրա</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անձի</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վիճակն</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այլ</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կերպ</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բարելավող</w:t>
      </w:r>
      <w:proofErr w:type="spellEnd"/>
      <w:r w:rsidR="00DD4BAA">
        <w:rPr>
          <w:rFonts w:ascii="GHEA Mariam" w:eastAsia="MS Mincho" w:hAnsi="GHEA Mariam" w:cs="Sylfaen"/>
          <w:sz w:val="24"/>
          <w:szCs w:val="24"/>
          <w:lang w:val="fr-FR" w:eastAsia="ru-RU"/>
        </w:rPr>
        <w:t xml:space="preserve"> </w:t>
      </w:r>
      <w:proofErr w:type="spellStart"/>
      <w:r w:rsidR="00DD4BAA">
        <w:rPr>
          <w:rFonts w:ascii="GHEA Mariam" w:eastAsia="MS Mincho" w:hAnsi="GHEA Mariam" w:cs="Sylfaen"/>
          <w:sz w:val="24"/>
          <w:szCs w:val="24"/>
          <w:lang w:val="fr-FR" w:eastAsia="ru-RU"/>
        </w:rPr>
        <w:t>օրենք</w:t>
      </w:r>
      <w:proofErr w:type="spellEnd"/>
      <w:r w:rsidR="001B784F">
        <w:rPr>
          <w:rFonts w:ascii="GHEA Mariam" w:eastAsia="MS Mincho" w:hAnsi="GHEA Mariam" w:cs="Sylfaen"/>
          <w:sz w:val="24"/>
          <w:szCs w:val="24"/>
          <w:lang w:val="fr-FR" w:eastAsia="ru-RU"/>
        </w:rPr>
        <w:t xml:space="preserve">: </w:t>
      </w:r>
      <w:proofErr w:type="spellStart"/>
      <w:r w:rsidR="001B784F">
        <w:rPr>
          <w:rFonts w:ascii="GHEA Mariam" w:eastAsia="MS Mincho" w:hAnsi="GHEA Mariam" w:cs="Sylfaen"/>
          <w:sz w:val="24"/>
          <w:szCs w:val="24"/>
          <w:lang w:val="fr-FR" w:eastAsia="ru-RU"/>
        </w:rPr>
        <w:t>Մասնավորապես</w:t>
      </w:r>
      <w:proofErr w:type="spellEnd"/>
      <w:r w:rsidR="001B784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նախկին</w:t>
      </w:r>
      <w:proofErr w:type="spellEnd"/>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քրեական</w:t>
      </w:r>
      <w:proofErr w:type="spellEnd"/>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օրենսգրքի</w:t>
      </w:r>
      <w:proofErr w:type="spellEnd"/>
      <w:r w:rsidR="001B784F">
        <w:rPr>
          <w:rFonts w:ascii="GHEA Mariam" w:eastAsia="MS Mincho" w:hAnsi="GHEA Mariam" w:cs="Sylfaen"/>
          <w:sz w:val="24"/>
          <w:szCs w:val="24"/>
          <w:lang w:val="fr-FR" w:eastAsia="ru-RU"/>
        </w:rPr>
        <w:t xml:space="preserve"> 75-րդ </w:t>
      </w:r>
      <w:proofErr w:type="spellStart"/>
      <w:r w:rsidR="001B784F">
        <w:rPr>
          <w:rFonts w:ascii="GHEA Mariam" w:eastAsia="MS Mincho" w:hAnsi="GHEA Mariam" w:cs="Sylfaen"/>
          <w:sz w:val="24"/>
          <w:szCs w:val="24"/>
          <w:lang w:val="fr-FR" w:eastAsia="ru-RU"/>
        </w:rPr>
        <w:t>հոդվածի</w:t>
      </w:r>
      <w:proofErr w:type="spellEnd"/>
      <w:r w:rsidR="001B784F">
        <w:rPr>
          <w:rFonts w:ascii="GHEA Mariam" w:eastAsia="MS Mincho" w:hAnsi="GHEA Mariam" w:cs="Sylfaen"/>
          <w:sz w:val="24"/>
          <w:szCs w:val="24"/>
          <w:lang w:val="fr-FR" w:eastAsia="ru-RU"/>
        </w:rPr>
        <w:t xml:space="preserve"> </w:t>
      </w:r>
      <w:proofErr w:type="spellStart"/>
      <w:r w:rsidR="001B784F">
        <w:rPr>
          <w:rFonts w:ascii="GHEA Mariam" w:eastAsia="MS Mincho" w:hAnsi="GHEA Mariam" w:cs="Sylfaen"/>
          <w:sz w:val="24"/>
          <w:szCs w:val="24"/>
          <w:lang w:val="fr-FR" w:eastAsia="ru-RU"/>
        </w:rPr>
        <w:t>համաձայն</w:t>
      </w:r>
      <w:proofErr w:type="spellEnd"/>
      <w:r w:rsidR="00E96B52">
        <w:rPr>
          <w:rFonts w:ascii="GHEA Mariam" w:eastAsia="MS Mincho" w:hAnsi="GHEA Mariam" w:cs="Sylfaen"/>
          <w:sz w:val="24"/>
          <w:szCs w:val="24"/>
          <w:lang w:val="fr-FR" w:eastAsia="ru-RU"/>
        </w:rPr>
        <w:t>՝</w:t>
      </w:r>
      <w:r w:rsidR="001B784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նա</w:t>
      </w:r>
      <w:proofErr w:type="spellEnd"/>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պետք</w:t>
      </w:r>
      <w:proofErr w:type="spellEnd"/>
      <w:r w:rsidR="0093085F">
        <w:rPr>
          <w:rFonts w:ascii="GHEA Mariam" w:eastAsia="MS Mincho" w:hAnsi="GHEA Mariam" w:cs="Sylfaen"/>
          <w:sz w:val="24"/>
          <w:szCs w:val="24"/>
          <w:lang w:val="fr-FR" w:eastAsia="ru-RU"/>
        </w:rPr>
        <w:t xml:space="preserve"> է </w:t>
      </w:r>
      <w:proofErr w:type="spellStart"/>
      <w:r w:rsidR="0093085F">
        <w:rPr>
          <w:rFonts w:ascii="GHEA Mariam" w:eastAsia="MS Mincho" w:hAnsi="GHEA Mariam" w:cs="Sylfaen"/>
          <w:sz w:val="24"/>
          <w:szCs w:val="24"/>
          <w:lang w:val="fr-FR" w:eastAsia="ru-RU"/>
        </w:rPr>
        <w:t>կրեր</w:t>
      </w:r>
      <w:proofErr w:type="spellEnd"/>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նշանակված</w:t>
      </w:r>
      <w:proofErr w:type="spellEnd"/>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պատժի</w:t>
      </w:r>
      <w:proofErr w:type="spellEnd"/>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կեսը</w:t>
      </w:r>
      <w:proofErr w:type="spellEnd"/>
      <w:r w:rsidR="0093085F">
        <w:rPr>
          <w:rFonts w:ascii="GHEA Mariam" w:eastAsia="MS Mincho" w:hAnsi="GHEA Mariam" w:cs="Sylfaen"/>
          <w:sz w:val="24"/>
          <w:szCs w:val="24"/>
          <w:lang w:val="fr-FR" w:eastAsia="ru-RU"/>
        </w:rPr>
        <w:t xml:space="preserve">, </w:t>
      </w:r>
      <w:proofErr w:type="spellStart"/>
      <w:r w:rsidR="00EE1502">
        <w:rPr>
          <w:rFonts w:ascii="GHEA Mariam" w:eastAsia="MS Mincho" w:hAnsi="GHEA Mariam" w:cs="Sylfaen"/>
          <w:sz w:val="24"/>
          <w:szCs w:val="24"/>
          <w:lang w:val="fr-FR" w:eastAsia="ru-RU"/>
        </w:rPr>
        <w:t>իսկ</w:t>
      </w:r>
      <w:proofErr w:type="spellEnd"/>
      <w:r w:rsidR="00EE1502">
        <w:rPr>
          <w:rFonts w:ascii="GHEA Mariam" w:eastAsia="MS Mincho" w:hAnsi="GHEA Mariam" w:cs="Sylfaen"/>
          <w:sz w:val="24"/>
          <w:szCs w:val="24"/>
          <w:lang w:val="fr-FR" w:eastAsia="ru-RU"/>
        </w:rPr>
        <w:t xml:space="preserve"> </w:t>
      </w:r>
      <w:r w:rsidR="00B51183">
        <w:rPr>
          <w:rFonts w:ascii="GHEA Mariam" w:eastAsia="MS Mincho" w:hAnsi="GHEA Mariam" w:cs="Sylfaen"/>
          <w:sz w:val="24"/>
          <w:szCs w:val="24"/>
          <w:lang w:val="fr-FR" w:eastAsia="ru-RU"/>
        </w:rPr>
        <w:t xml:space="preserve">ՀՀ </w:t>
      </w:r>
      <w:proofErr w:type="spellStart"/>
      <w:r w:rsidR="00B51183">
        <w:rPr>
          <w:rFonts w:ascii="GHEA Mariam" w:eastAsia="MS Mincho" w:hAnsi="GHEA Mariam" w:cs="Sylfaen"/>
          <w:sz w:val="24"/>
          <w:szCs w:val="24"/>
          <w:lang w:val="fr-FR" w:eastAsia="ru-RU"/>
        </w:rPr>
        <w:t>գործող</w:t>
      </w:r>
      <w:proofErr w:type="spellEnd"/>
      <w:r w:rsidR="00B51183">
        <w:rPr>
          <w:rFonts w:ascii="GHEA Mariam" w:eastAsia="MS Mincho" w:hAnsi="GHEA Mariam" w:cs="Sylfaen"/>
          <w:sz w:val="24"/>
          <w:szCs w:val="24"/>
          <w:lang w:val="fr-FR" w:eastAsia="ru-RU"/>
        </w:rPr>
        <w:t xml:space="preserve"> </w:t>
      </w:r>
      <w:proofErr w:type="spellStart"/>
      <w:r w:rsidR="00EE1502">
        <w:rPr>
          <w:rFonts w:ascii="GHEA Mariam" w:eastAsia="MS Mincho" w:hAnsi="GHEA Mariam" w:cs="Sylfaen"/>
          <w:sz w:val="24"/>
          <w:szCs w:val="24"/>
          <w:lang w:val="fr-FR" w:eastAsia="ru-RU"/>
        </w:rPr>
        <w:t>քրեական</w:t>
      </w:r>
      <w:proofErr w:type="spellEnd"/>
      <w:r w:rsidR="00EE1502">
        <w:rPr>
          <w:rFonts w:ascii="GHEA Mariam" w:eastAsia="MS Mincho" w:hAnsi="GHEA Mariam" w:cs="Sylfaen"/>
          <w:sz w:val="24"/>
          <w:szCs w:val="24"/>
          <w:lang w:val="fr-FR" w:eastAsia="ru-RU"/>
        </w:rPr>
        <w:t xml:space="preserve"> </w:t>
      </w:r>
      <w:proofErr w:type="spellStart"/>
      <w:r w:rsidR="00EE1502">
        <w:rPr>
          <w:rFonts w:ascii="GHEA Mariam" w:eastAsia="MS Mincho" w:hAnsi="GHEA Mariam" w:cs="Sylfaen"/>
          <w:sz w:val="24"/>
          <w:szCs w:val="24"/>
          <w:lang w:val="fr-FR" w:eastAsia="ru-RU"/>
        </w:rPr>
        <w:t>օրենսգրքի</w:t>
      </w:r>
      <w:proofErr w:type="spellEnd"/>
      <w:r w:rsidR="00EE1502">
        <w:rPr>
          <w:rFonts w:ascii="GHEA Mariam" w:eastAsia="MS Mincho" w:hAnsi="GHEA Mariam" w:cs="Sylfaen"/>
          <w:sz w:val="24"/>
          <w:szCs w:val="24"/>
          <w:lang w:val="fr-FR" w:eastAsia="ru-RU"/>
        </w:rPr>
        <w:t xml:space="preserve"> 85-րդ </w:t>
      </w:r>
      <w:proofErr w:type="spellStart"/>
      <w:r w:rsidR="00EE1502">
        <w:rPr>
          <w:rFonts w:ascii="GHEA Mariam" w:eastAsia="MS Mincho" w:hAnsi="GHEA Mariam" w:cs="Sylfaen"/>
          <w:sz w:val="24"/>
          <w:szCs w:val="24"/>
          <w:lang w:val="fr-FR" w:eastAsia="ru-RU"/>
        </w:rPr>
        <w:t>հոդվածի</w:t>
      </w:r>
      <w:proofErr w:type="spellEnd"/>
      <w:r w:rsidR="00EE1502">
        <w:rPr>
          <w:rFonts w:ascii="GHEA Mariam" w:eastAsia="MS Mincho" w:hAnsi="GHEA Mariam" w:cs="Sylfaen"/>
          <w:sz w:val="24"/>
          <w:szCs w:val="24"/>
          <w:lang w:val="fr-FR" w:eastAsia="ru-RU"/>
        </w:rPr>
        <w:t xml:space="preserve"> </w:t>
      </w:r>
      <w:proofErr w:type="spellStart"/>
      <w:r w:rsidR="00EE1502">
        <w:rPr>
          <w:rFonts w:ascii="GHEA Mariam" w:eastAsia="MS Mincho" w:hAnsi="GHEA Mariam" w:cs="Sylfaen"/>
          <w:sz w:val="24"/>
          <w:szCs w:val="24"/>
          <w:lang w:val="fr-FR" w:eastAsia="ru-RU"/>
        </w:rPr>
        <w:t>համաձայն</w:t>
      </w:r>
      <w:proofErr w:type="spellEnd"/>
      <w:r w:rsidR="00EE1502">
        <w:rPr>
          <w:rFonts w:ascii="GHEA Mariam" w:eastAsia="MS Mincho" w:hAnsi="GHEA Mariam" w:cs="Sylfaen"/>
          <w:sz w:val="24"/>
          <w:szCs w:val="24"/>
          <w:lang w:val="fr-FR" w:eastAsia="ru-RU"/>
        </w:rPr>
        <w:t>՝</w:t>
      </w:r>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նշանակված</w:t>
      </w:r>
      <w:proofErr w:type="spellEnd"/>
      <w:r w:rsidR="0093085F">
        <w:rPr>
          <w:rFonts w:ascii="GHEA Mariam" w:eastAsia="MS Mincho" w:hAnsi="GHEA Mariam" w:cs="Sylfaen"/>
          <w:sz w:val="24"/>
          <w:szCs w:val="24"/>
          <w:lang w:val="fr-FR" w:eastAsia="ru-RU"/>
        </w:rPr>
        <w:t xml:space="preserve"> </w:t>
      </w:r>
      <w:proofErr w:type="spellStart"/>
      <w:r w:rsidR="0093085F">
        <w:rPr>
          <w:rFonts w:ascii="GHEA Mariam" w:eastAsia="MS Mincho" w:hAnsi="GHEA Mariam" w:cs="Sylfaen"/>
          <w:sz w:val="24"/>
          <w:szCs w:val="24"/>
          <w:lang w:val="fr-FR" w:eastAsia="ru-RU"/>
        </w:rPr>
        <w:t>պատժի</w:t>
      </w:r>
      <w:proofErr w:type="spellEnd"/>
      <w:r w:rsidR="0093085F">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մեկ</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երրորդը</w:t>
      </w:r>
      <w:proofErr w:type="spellEnd"/>
      <w:r w:rsidR="00EE1502">
        <w:rPr>
          <w:rFonts w:ascii="GHEA Mariam" w:eastAsia="MS Mincho" w:hAnsi="GHEA Mariam" w:cs="Sylfaen"/>
          <w:sz w:val="24"/>
          <w:szCs w:val="24"/>
          <w:lang w:val="fr-FR" w:eastAsia="ru-RU"/>
        </w:rPr>
        <w:t>:</w:t>
      </w:r>
      <w:r w:rsidR="000B5953">
        <w:rPr>
          <w:rFonts w:ascii="GHEA Mariam" w:eastAsia="MS Mincho" w:hAnsi="GHEA Mariam" w:cs="Sylfaen"/>
          <w:sz w:val="24"/>
          <w:szCs w:val="24"/>
          <w:lang w:val="fr-FR" w:eastAsia="ru-RU"/>
        </w:rPr>
        <w:t xml:space="preserve"> </w:t>
      </w:r>
      <w:proofErr w:type="spellStart"/>
      <w:r w:rsidR="000B5953">
        <w:rPr>
          <w:rFonts w:ascii="GHEA Mariam" w:eastAsia="MS Mincho" w:hAnsi="GHEA Mariam" w:cs="Sylfaen"/>
          <w:sz w:val="24"/>
          <w:szCs w:val="24"/>
          <w:lang w:val="fr-FR" w:eastAsia="ru-RU"/>
        </w:rPr>
        <w:t>Ս</w:t>
      </w:r>
      <w:r w:rsidR="00C93432">
        <w:rPr>
          <w:rFonts w:ascii="GHEA Mariam" w:eastAsia="MS Mincho" w:hAnsi="GHEA Mariam" w:cs="Sylfaen"/>
          <w:sz w:val="24"/>
          <w:szCs w:val="24"/>
          <w:lang w:val="fr-FR" w:eastAsia="ru-RU"/>
        </w:rPr>
        <w:t>ակայն</w:t>
      </w:r>
      <w:proofErr w:type="spellEnd"/>
      <w:r w:rsidR="00C93432">
        <w:rPr>
          <w:rFonts w:ascii="GHEA Mariam" w:eastAsia="MS Mincho" w:hAnsi="GHEA Mariam" w:cs="Sylfaen"/>
          <w:sz w:val="24"/>
          <w:szCs w:val="24"/>
          <w:lang w:val="fr-FR" w:eastAsia="ru-RU"/>
        </w:rPr>
        <w:t xml:space="preserve"> ՀՀ </w:t>
      </w:r>
      <w:proofErr w:type="spellStart"/>
      <w:r w:rsidR="00C93432">
        <w:rPr>
          <w:rFonts w:ascii="GHEA Mariam" w:eastAsia="MS Mincho" w:hAnsi="GHEA Mariam" w:cs="Sylfaen"/>
          <w:sz w:val="24"/>
          <w:szCs w:val="24"/>
          <w:lang w:val="fr-FR" w:eastAsia="ru-RU"/>
        </w:rPr>
        <w:t>գործող</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քրեական</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օրենսգրքով</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այդ</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դրույթին</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հետադարձ</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ուժ</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տալու</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մասին</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իրավակարգավորում</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առկա</w:t>
      </w:r>
      <w:proofErr w:type="spellEnd"/>
      <w:r w:rsidR="00C93432">
        <w:rPr>
          <w:rFonts w:ascii="GHEA Mariam" w:eastAsia="MS Mincho" w:hAnsi="GHEA Mariam" w:cs="Sylfaen"/>
          <w:sz w:val="24"/>
          <w:szCs w:val="24"/>
          <w:lang w:val="fr-FR" w:eastAsia="ru-RU"/>
        </w:rPr>
        <w:t xml:space="preserve"> </w:t>
      </w:r>
      <w:proofErr w:type="spellStart"/>
      <w:r w:rsidR="00C93432">
        <w:rPr>
          <w:rFonts w:ascii="GHEA Mariam" w:eastAsia="MS Mincho" w:hAnsi="GHEA Mariam" w:cs="Sylfaen"/>
          <w:sz w:val="24"/>
          <w:szCs w:val="24"/>
          <w:lang w:val="fr-FR" w:eastAsia="ru-RU"/>
        </w:rPr>
        <w:t>չէ</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այլ</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կերպ</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ասած</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մինչև</w:t>
      </w:r>
      <w:proofErr w:type="spellEnd"/>
      <w:r w:rsidR="00540498">
        <w:rPr>
          <w:rFonts w:ascii="GHEA Mariam" w:eastAsia="MS Mincho" w:hAnsi="GHEA Mariam" w:cs="Sylfaen"/>
          <w:sz w:val="24"/>
          <w:szCs w:val="24"/>
          <w:lang w:val="fr-FR" w:eastAsia="ru-RU"/>
        </w:rPr>
        <w:t xml:space="preserve"> 2022 </w:t>
      </w:r>
      <w:proofErr w:type="spellStart"/>
      <w:r w:rsidR="00540498">
        <w:rPr>
          <w:rFonts w:ascii="GHEA Mariam" w:eastAsia="MS Mincho" w:hAnsi="GHEA Mariam" w:cs="Sylfaen"/>
          <w:sz w:val="24"/>
          <w:szCs w:val="24"/>
          <w:lang w:val="fr-FR" w:eastAsia="ru-RU"/>
        </w:rPr>
        <w:t>թվականի</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հուլիսի</w:t>
      </w:r>
      <w:proofErr w:type="spellEnd"/>
      <w:r w:rsidR="00540498">
        <w:rPr>
          <w:rFonts w:ascii="GHEA Mariam" w:eastAsia="MS Mincho" w:hAnsi="GHEA Mariam" w:cs="Sylfaen"/>
          <w:sz w:val="24"/>
          <w:szCs w:val="24"/>
          <w:lang w:val="fr-FR" w:eastAsia="ru-RU"/>
        </w:rPr>
        <w:t xml:space="preserve"> 1-ը </w:t>
      </w:r>
      <w:proofErr w:type="spellStart"/>
      <w:r w:rsidR="00540498">
        <w:rPr>
          <w:rFonts w:ascii="GHEA Mariam" w:eastAsia="MS Mincho" w:hAnsi="GHEA Mariam" w:cs="Sylfaen"/>
          <w:sz w:val="24"/>
          <w:szCs w:val="24"/>
          <w:lang w:val="fr-FR" w:eastAsia="ru-RU"/>
        </w:rPr>
        <w:t>ազատազրկման</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ձևով</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պատժի</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դատապարտված</w:t>
      </w:r>
      <w:proofErr w:type="spellEnd"/>
      <w:r w:rsidR="00653CF8">
        <w:rPr>
          <w:rFonts w:ascii="GHEA Mariam" w:eastAsia="MS Mincho" w:hAnsi="GHEA Mariam" w:cs="Sylfaen"/>
          <w:sz w:val="24"/>
          <w:szCs w:val="24"/>
          <w:lang w:val="fr-FR" w:eastAsia="ru-RU"/>
        </w:rPr>
        <w:t xml:space="preserve"> </w:t>
      </w:r>
      <w:proofErr w:type="spellStart"/>
      <w:r w:rsidR="00653CF8">
        <w:rPr>
          <w:rFonts w:ascii="GHEA Mariam" w:eastAsia="MS Mincho" w:hAnsi="GHEA Mariam" w:cs="Sylfaen"/>
          <w:sz w:val="24"/>
          <w:szCs w:val="24"/>
          <w:lang w:val="fr-FR" w:eastAsia="ru-RU"/>
        </w:rPr>
        <w:t>անձանց</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համար</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նշված</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փոփոխությունը</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չունի</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հետադարձ</w:t>
      </w:r>
      <w:proofErr w:type="spellEnd"/>
      <w:r w:rsidR="00540498">
        <w:rPr>
          <w:rFonts w:ascii="GHEA Mariam" w:eastAsia="MS Mincho" w:hAnsi="GHEA Mariam" w:cs="Sylfaen"/>
          <w:sz w:val="24"/>
          <w:szCs w:val="24"/>
          <w:lang w:val="fr-FR" w:eastAsia="ru-RU"/>
        </w:rPr>
        <w:t xml:space="preserve"> </w:t>
      </w:r>
      <w:proofErr w:type="spellStart"/>
      <w:r w:rsidR="00540498">
        <w:rPr>
          <w:rFonts w:ascii="GHEA Mariam" w:eastAsia="MS Mincho" w:hAnsi="GHEA Mariam" w:cs="Sylfaen"/>
          <w:sz w:val="24"/>
          <w:szCs w:val="24"/>
          <w:lang w:val="fr-FR" w:eastAsia="ru-RU"/>
        </w:rPr>
        <w:t>ուժ</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քանի</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որ</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դրա</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հետադարձ</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ուժ</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ունենալու</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մասին</w:t>
      </w:r>
      <w:proofErr w:type="spellEnd"/>
      <w:r w:rsidR="00FD214F">
        <w:rPr>
          <w:rFonts w:ascii="GHEA Mariam" w:eastAsia="MS Mincho" w:hAnsi="GHEA Mariam" w:cs="Sylfaen"/>
          <w:sz w:val="24"/>
          <w:szCs w:val="24"/>
          <w:lang w:val="fr-FR" w:eastAsia="ru-RU"/>
        </w:rPr>
        <w:t xml:space="preserve"> ՀՀ </w:t>
      </w:r>
      <w:proofErr w:type="spellStart"/>
      <w:r w:rsidR="00FD214F">
        <w:rPr>
          <w:rFonts w:ascii="GHEA Mariam" w:eastAsia="MS Mincho" w:hAnsi="GHEA Mariam" w:cs="Sylfaen"/>
          <w:sz w:val="24"/>
          <w:szCs w:val="24"/>
          <w:lang w:val="fr-FR" w:eastAsia="ru-RU"/>
        </w:rPr>
        <w:t>քրեական</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օրենսգրքում</w:t>
      </w:r>
      <w:proofErr w:type="spellEnd"/>
      <w:r w:rsidR="00FD214F">
        <w:rPr>
          <w:rFonts w:ascii="GHEA Mariam" w:eastAsia="MS Mincho" w:hAnsi="GHEA Mariam" w:cs="Sylfaen"/>
          <w:sz w:val="24"/>
          <w:szCs w:val="24"/>
          <w:lang w:val="fr-FR" w:eastAsia="ru-RU"/>
        </w:rPr>
        <w:t xml:space="preserve"> և ՀՀ </w:t>
      </w:r>
      <w:proofErr w:type="spellStart"/>
      <w:r w:rsidR="00FD214F">
        <w:rPr>
          <w:rFonts w:ascii="GHEA Mariam" w:eastAsia="MS Mincho" w:hAnsi="GHEA Mariam" w:cs="Sylfaen"/>
          <w:sz w:val="24"/>
          <w:szCs w:val="24"/>
          <w:lang w:val="fr-FR" w:eastAsia="ru-RU"/>
        </w:rPr>
        <w:t>քրեական</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օրենսգիրքը</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գործողության</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մեջ</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դնելու</w:t>
      </w:r>
      <w:proofErr w:type="spellEnd"/>
      <w:r w:rsidR="00FD214F">
        <w:rPr>
          <w:rFonts w:ascii="GHEA Mariam" w:eastAsia="MS Mincho" w:hAnsi="GHEA Mariam" w:cs="Sylfaen"/>
          <w:sz w:val="24"/>
          <w:szCs w:val="24"/>
          <w:lang w:val="fr-FR" w:eastAsia="ru-RU"/>
        </w:rPr>
        <w:t xml:space="preserve"> </w:t>
      </w:r>
      <w:proofErr w:type="spellStart"/>
      <w:r w:rsidR="00FD214F">
        <w:rPr>
          <w:rFonts w:ascii="GHEA Mariam" w:eastAsia="MS Mincho" w:hAnsi="GHEA Mariam" w:cs="Sylfaen"/>
          <w:sz w:val="24"/>
          <w:szCs w:val="24"/>
          <w:lang w:val="fr-FR" w:eastAsia="ru-RU"/>
        </w:rPr>
        <w:t>մասին</w:t>
      </w:r>
      <w:proofErr w:type="spellEnd"/>
      <w:r w:rsidR="00FD214F">
        <w:rPr>
          <w:rFonts w:ascii="GHEA Mariam" w:eastAsia="MS Mincho" w:hAnsi="GHEA Mariam" w:cs="Sylfaen"/>
          <w:sz w:val="24"/>
          <w:szCs w:val="24"/>
          <w:lang w:val="fr-FR" w:eastAsia="ru-RU"/>
        </w:rPr>
        <w:t></w:t>
      </w:r>
      <w:r w:rsidR="00AB5BB9">
        <w:rPr>
          <w:rFonts w:ascii="GHEA Mariam" w:eastAsia="MS Mincho" w:hAnsi="GHEA Mariam" w:cs="Sylfaen"/>
          <w:sz w:val="24"/>
          <w:szCs w:val="24"/>
          <w:lang w:val="fr-FR" w:eastAsia="ru-RU"/>
        </w:rPr>
        <w:t xml:space="preserve"> ՀՀ </w:t>
      </w:r>
      <w:proofErr w:type="spellStart"/>
      <w:r w:rsidR="00AB5BB9">
        <w:rPr>
          <w:rFonts w:ascii="GHEA Mariam" w:eastAsia="MS Mincho" w:hAnsi="GHEA Mariam" w:cs="Sylfaen"/>
          <w:sz w:val="24"/>
          <w:szCs w:val="24"/>
          <w:lang w:val="fr-FR" w:eastAsia="ru-RU"/>
        </w:rPr>
        <w:t>օրենքում</w:t>
      </w:r>
      <w:proofErr w:type="spellEnd"/>
      <w:r w:rsidR="00AB5BB9">
        <w:rPr>
          <w:rFonts w:ascii="GHEA Mariam" w:eastAsia="MS Mincho" w:hAnsi="GHEA Mariam" w:cs="Sylfaen"/>
          <w:sz w:val="24"/>
          <w:szCs w:val="24"/>
          <w:lang w:val="fr-FR" w:eastAsia="ru-RU"/>
        </w:rPr>
        <w:t xml:space="preserve"> </w:t>
      </w:r>
      <w:proofErr w:type="spellStart"/>
      <w:r w:rsidR="00AB5BB9">
        <w:rPr>
          <w:rFonts w:ascii="GHEA Mariam" w:eastAsia="MS Mincho" w:hAnsi="GHEA Mariam" w:cs="Sylfaen"/>
          <w:sz w:val="24"/>
          <w:szCs w:val="24"/>
          <w:lang w:val="fr-FR" w:eastAsia="ru-RU"/>
        </w:rPr>
        <w:t>առկա</w:t>
      </w:r>
      <w:proofErr w:type="spellEnd"/>
      <w:r w:rsidR="00AB5BB9">
        <w:rPr>
          <w:rFonts w:ascii="GHEA Mariam" w:eastAsia="MS Mincho" w:hAnsi="GHEA Mariam" w:cs="Sylfaen"/>
          <w:sz w:val="24"/>
          <w:szCs w:val="24"/>
          <w:lang w:val="fr-FR" w:eastAsia="ru-RU"/>
        </w:rPr>
        <w:t xml:space="preserve"> </w:t>
      </w:r>
      <w:proofErr w:type="spellStart"/>
      <w:r w:rsidR="00AB5BB9">
        <w:rPr>
          <w:rFonts w:ascii="GHEA Mariam" w:eastAsia="MS Mincho" w:hAnsi="GHEA Mariam" w:cs="Sylfaen"/>
          <w:sz w:val="24"/>
          <w:szCs w:val="24"/>
          <w:lang w:val="fr-FR" w:eastAsia="ru-RU"/>
        </w:rPr>
        <w:t>չէ</w:t>
      </w:r>
      <w:proofErr w:type="spellEnd"/>
      <w:r w:rsidR="00AB5BB9">
        <w:rPr>
          <w:rFonts w:ascii="GHEA Mariam" w:eastAsia="MS Mincho" w:hAnsi="GHEA Mariam" w:cs="Sylfaen"/>
          <w:sz w:val="24"/>
          <w:szCs w:val="24"/>
          <w:lang w:val="fr-FR" w:eastAsia="ru-RU"/>
        </w:rPr>
        <w:t xml:space="preserve"> </w:t>
      </w:r>
      <w:proofErr w:type="spellStart"/>
      <w:r w:rsidR="00AB5BB9">
        <w:rPr>
          <w:rFonts w:ascii="GHEA Mariam" w:eastAsia="MS Mincho" w:hAnsi="GHEA Mariam" w:cs="Sylfaen"/>
          <w:sz w:val="24"/>
          <w:szCs w:val="24"/>
          <w:lang w:val="fr-FR" w:eastAsia="ru-RU"/>
        </w:rPr>
        <w:t>համապատասխան</w:t>
      </w:r>
      <w:proofErr w:type="spellEnd"/>
      <w:r w:rsidR="00AB5BB9">
        <w:rPr>
          <w:rFonts w:ascii="GHEA Mariam" w:eastAsia="MS Mincho" w:hAnsi="GHEA Mariam" w:cs="Sylfaen"/>
          <w:sz w:val="24"/>
          <w:szCs w:val="24"/>
          <w:lang w:val="fr-FR" w:eastAsia="ru-RU"/>
        </w:rPr>
        <w:t xml:space="preserve"> </w:t>
      </w:r>
      <w:proofErr w:type="spellStart"/>
      <w:r w:rsidR="00AB5BB9">
        <w:rPr>
          <w:rFonts w:ascii="GHEA Mariam" w:eastAsia="MS Mincho" w:hAnsi="GHEA Mariam" w:cs="Sylfaen"/>
          <w:sz w:val="24"/>
          <w:szCs w:val="24"/>
          <w:lang w:val="fr-FR" w:eastAsia="ru-RU"/>
        </w:rPr>
        <w:t>իրավակարգավորում</w:t>
      </w:r>
      <w:proofErr w:type="spellEnd"/>
      <w:r w:rsidR="00AB5BB9">
        <w:rPr>
          <w:rFonts w:ascii="GHEA Mariam" w:eastAsia="MS Mincho" w:hAnsi="GHEA Mariam" w:cs="Sylfaen"/>
          <w:sz w:val="24"/>
          <w:szCs w:val="24"/>
          <w:lang w:val="fr-FR" w:eastAsia="ru-RU"/>
        </w:rPr>
        <w:t>:</w:t>
      </w:r>
    </w:p>
    <w:p w14:paraId="4DF9A1E1" w14:textId="2E61A8EB" w:rsidR="00AB5BB9" w:rsidRDefault="001A3452" w:rsidP="00AB4512">
      <w:pPr>
        <w:spacing w:line="360" w:lineRule="auto"/>
        <w:ind w:firstLine="567"/>
        <w:jc w:val="both"/>
        <w:rPr>
          <w:rFonts w:ascii="GHEA Mariam" w:eastAsia="MS Mincho" w:hAnsi="GHEA Mariam" w:cs="Sylfaen"/>
          <w:sz w:val="24"/>
          <w:szCs w:val="24"/>
          <w:lang w:val="fr-FR" w:eastAsia="ru-RU"/>
        </w:rPr>
      </w:pPr>
      <w:r>
        <w:rPr>
          <w:rFonts w:ascii="GHEA Mariam" w:eastAsia="MS Mincho" w:hAnsi="GHEA Mariam" w:cs="Sylfaen"/>
          <w:sz w:val="24"/>
          <w:szCs w:val="24"/>
          <w:lang w:val="fr-FR" w:eastAsia="ru-RU"/>
        </w:rPr>
        <w:t>6</w:t>
      </w:r>
      <w:r w:rsidR="008E29E3">
        <w:rPr>
          <w:rFonts w:ascii="GHEA Mariam" w:eastAsia="MS Mincho" w:hAnsi="GHEA Mariam" w:cs="Sylfaen"/>
          <w:sz w:val="24"/>
          <w:szCs w:val="24"/>
          <w:lang w:val="fr-FR" w:eastAsia="ru-RU"/>
        </w:rPr>
        <w:t xml:space="preserve">.2. </w:t>
      </w:r>
      <w:proofErr w:type="spellStart"/>
      <w:r w:rsidR="00FA5FDF">
        <w:rPr>
          <w:rFonts w:ascii="GHEA Mariam" w:eastAsia="MS Mincho" w:hAnsi="GHEA Mariam" w:cs="Sylfaen"/>
          <w:sz w:val="24"/>
          <w:szCs w:val="24"/>
          <w:lang w:val="fr-FR" w:eastAsia="ru-RU"/>
        </w:rPr>
        <w:t>Բո</w:t>
      </w:r>
      <w:r w:rsidR="00EA0A0B">
        <w:rPr>
          <w:rFonts w:ascii="GHEA Mariam" w:eastAsia="MS Mincho" w:hAnsi="GHEA Mariam" w:cs="Sylfaen"/>
          <w:sz w:val="24"/>
          <w:szCs w:val="24"/>
          <w:lang w:val="fr-FR" w:eastAsia="ru-RU"/>
        </w:rPr>
        <w:t>ղոքաբերի</w:t>
      </w:r>
      <w:proofErr w:type="spellEnd"/>
      <w:r w:rsidR="00EA0A0B">
        <w:rPr>
          <w:rFonts w:ascii="GHEA Mariam" w:eastAsia="MS Mincho" w:hAnsi="GHEA Mariam" w:cs="Sylfaen"/>
          <w:sz w:val="24"/>
          <w:szCs w:val="24"/>
          <w:lang w:val="fr-FR" w:eastAsia="ru-RU"/>
        </w:rPr>
        <w:t xml:space="preserve"> </w:t>
      </w:r>
      <w:proofErr w:type="spellStart"/>
      <w:r w:rsidR="00EA0A0B">
        <w:rPr>
          <w:rFonts w:ascii="GHEA Mariam" w:eastAsia="MS Mincho" w:hAnsi="GHEA Mariam" w:cs="Sylfaen"/>
          <w:sz w:val="24"/>
          <w:szCs w:val="24"/>
          <w:lang w:val="fr-FR" w:eastAsia="ru-RU"/>
        </w:rPr>
        <w:t>պնդմամբ</w:t>
      </w:r>
      <w:proofErr w:type="spellEnd"/>
      <w:r w:rsidR="0091176B">
        <w:rPr>
          <w:rFonts w:ascii="GHEA Mariam" w:eastAsia="MS Mincho" w:hAnsi="GHEA Mariam" w:cs="Sylfaen"/>
          <w:sz w:val="24"/>
          <w:szCs w:val="24"/>
          <w:lang w:val="fr-FR" w:eastAsia="ru-RU"/>
        </w:rPr>
        <w:t xml:space="preserve">, </w:t>
      </w:r>
      <w:proofErr w:type="spellStart"/>
      <w:r w:rsidR="0091176B">
        <w:rPr>
          <w:rFonts w:ascii="GHEA Mariam" w:eastAsia="MS Mincho" w:hAnsi="GHEA Mariam" w:cs="Sylfaen"/>
          <w:sz w:val="24"/>
          <w:szCs w:val="24"/>
          <w:lang w:val="fr-FR" w:eastAsia="ru-RU"/>
        </w:rPr>
        <w:t>դատապարտյալին</w:t>
      </w:r>
      <w:proofErr w:type="spellEnd"/>
      <w:r w:rsidR="0091176B">
        <w:rPr>
          <w:rFonts w:ascii="GHEA Mariam" w:eastAsia="MS Mincho" w:hAnsi="GHEA Mariam" w:cs="Sylfaen"/>
          <w:sz w:val="24"/>
          <w:szCs w:val="24"/>
          <w:lang w:val="fr-FR" w:eastAsia="ru-RU"/>
        </w:rPr>
        <w:t xml:space="preserve"> </w:t>
      </w:r>
      <w:proofErr w:type="spellStart"/>
      <w:r w:rsidR="0091176B">
        <w:rPr>
          <w:rFonts w:ascii="GHEA Mariam" w:eastAsia="MS Mincho" w:hAnsi="GHEA Mariam" w:cs="Sylfaen"/>
          <w:sz w:val="24"/>
          <w:szCs w:val="24"/>
          <w:lang w:val="fr-FR" w:eastAsia="ru-RU"/>
        </w:rPr>
        <w:t>պատժից</w:t>
      </w:r>
      <w:proofErr w:type="spellEnd"/>
      <w:r w:rsidR="0091176B">
        <w:rPr>
          <w:rFonts w:ascii="GHEA Mariam" w:eastAsia="MS Mincho" w:hAnsi="GHEA Mariam" w:cs="Sylfaen"/>
          <w:sz w:val="24"/>
          <w:szCs w:val="24"/>
          <w:lang w:val="fr-FR" w:eastAsia="ru-RU"/>
        </w:rPr>
        <w:t xml:space="preserve"> </w:t>
      </w:r>
      <w:proofErr w:type="spellStart"/>
      <w:r w:rsidR="0091176B">
        <w:rPr>
          <w:rFonts w:ascii="GHEA Mariam" w:eastAsia="MS Mincho" w:hAnsi="GHEA Mariam" w:cs="Sylfaen"/>
          <w:sz w:val="24"/>
          <w:szCs w:val="24"/>
          <w:lang w:val="fr-FR" w:eastAsia="ru-RU"/>
        </w:rPr>
        <w:t>պայմանական</w:t>
      </w:r>
      <w:proofErr w:type="spellEnd"/>
      <w:r w:rsidR="0091176B">
        <w:rPr>
          <w:rFonts w:ascii="GHEA Mariam" w:eastAsia="MS Mincho" w:hAnsi="GHEA Mariam" w:cs="Sylfaen"/>
          <w:sz w:val="24"/>
          <w:szCs w:val="24"/>
          <w:lang w:val="fr-FR" w:eastAsia="ru-RU"/>
        </w:rPr>
        <w:t xml:space="preserve"> </w:t>
      </w:r>
      <w:proofErr w:type="spellStart"/>
      <w:r w:rsidR="0091176B">
        <w:rPr>
          <w:rFonts w:ascii="GHEA Mariam" w:eastAsia="MS Mincho" w:hAnsi="GHEA Mariam" w:cs="Sylfaen"/>
          <w:sz w:val="24"/>
          <w:szCs w:val="24"/>
          <w:lang w:val="fr-FR" w:eastAsia="ru-RU"/>
        </w:rPr>
        <w:t>վաղաժամկետ</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ազատման</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ինստիտուտի</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գործադրմանն</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առնչվող</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իրավահարաբերությունների</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կարգավորումն</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ընդգրկված</w:t>
      </w:r>
      <w:proofErr w:type="spellEnd"/>
      <w:r w:rsidR="002118D7">
        <w:rPr>
          <w:rFonts w:ascii="GHEA Mariam" w:eastAsia="MS Mincho" w:hAnsi="GHEA Mariam" w:cs="Sylfaen"/>
          <w:sz w:val="24"/>
          <w:szCs w:val="24"/>
          <w:lang w:val="fr-FR" w:eastAsia="ru-RU"/>
        </w:rPr>
        <w:t xml:space="preserve"> է ՀՀ </w:t>
      </w:r>
      <w:proofErr w:type="spellStart"/>
      <w:r w:rsidR="002118D7">
        <w:rPr>
          <w:rFonts w:ascii="GHEA Mariam" w:eastAsia="MS Mincho" w:hAnsi="GHEA Mariam" w:cs="Sylfaen"/>
          <w:sz w:val="24"/>
          <w:szCs w:val="24"/>
          <w:lang w:val="fr-FR" w:eastAsia="ru-RU"/>
        </w:rPr>
        <w:t>քրեական</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օրենսգրքի</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այլ</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ոչ</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թե</w:t>
      </w:r>
      <w:proofErr w:type="spellEnd"/>
      <w:r w:rsidR="002118D7">
        <w:rPr>
          <w:rFonts w:ascii="GHEA Mariam" w:eastAsia="MS Mincho" w:hAnsi="GHEA Mariam" w:cs="Sylfaen"/>
          <w:sz w:val="24"/>
          <w:szCs w:val="24"/>
          <w:lang w:val="fr-FR" w:eastAsia="ru-RU"/>
        </w:rPr>
        <w:t xml:space="preserve"> ՀՀ </w:t>
      </w:r>
      <w:proofErr w:type="spellStart"/>
      <w:r w:rsidR="002118D7">
        <w:rPr>
          <w:rFonts w:ascii="GHEA Mariam" w:eastAsia="MS Mincho" w:hAnsi="GHEA Mariam" w:cs="Sylfaen"/>
          <w:sz w:val="24"/>
          <w:szCs w:val="24"/>
          <w:lang w:val="fr-FR" w:eastAsia="ru-RU"/>
        </w:rPr>
        <w:t>քրեակատարողական</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օրենսգրքի</w:t>
      </w:r>
      <w:proofErr w:type="spellEnd"/>
      <w:r w:rsidR="002118D7">
        <w:rPr>
          <w:rFonts w:ascii="GHEA Mariam" w:eastAsia="MS Mincho" w:hAnsi="GHEA Mariam" w:cs="Sylfaen"/>
          <w:sz w:val="24"/>
          <w:szCs w:val="24"/>
          <w:lang w:val="fr-FR" w:eastAsia="ru-RU"/>
        </w:rPr>
        <w:t xml:space="preserve"> </w:t>
      </w:r>
      <w:proofErr w:type="spellStart"/>
      <w:r w:rsidR="002118D7">
        <w:rPr>
          <w:rFonts w:ascii="GHEA Mariam" w:eastAsia="MS Mincho" w:hAnsi="GHEA Mariam" w:cs="Sylfaen"/>
          <w:sz w:val="24"/>
          <w:szCs w:val="24"/>
          <w:lang w:val="fr-FR" w:eastAsia="ru-RU"/>
        </w:rPr>
        <w:t>տիրույթում</w:t>
      </w:r>
      <w:proofErr w:type="spellEnd"/>
      <w:r w:rsidR="002118D7">
        <w:rPr>
          <w:rFonts w:ascii="GHEA Mariam" w:eastAsia="MS Mincho" w:hAnsi="GHEA Mariam" w:cs="Sylfaen"/>
          <w:sz w:val="24"/>
          <w:szCs w:val="24"/>
          <w:lang w:val="fr-FR" w:eastAsia="ru-RU"/>
        </w:rPr>
        <w:t>:</w:t>
      </w:r>
      <w:r w:rsidR="004F726D">
        <w:rPr>
          <w:rFonts w:ascii="GHEA Mariam" w:eastAsia="MS Mincho" w:hAnsi="GHEA Mariam" w:cs="Sylfaen"/>
          <w:sz w:val="24"/>
          <w:szCs w:val="24"/>
          <w:lang w:val="fr-FR" w:eastAsia="ru-RU"/>
        </w:rPr>
        <w:t xml:space="preserve"> </w:t>
      </w:r>
      <w:proofErr w:type="spellStart"/>
      <w:r w:rsidR="004F726D">
        <w:rPr>
          <w:rFonts w:ascii="GHEA Mariam" w:eastAsia="MS Mincho" w:hAnsi="GHEA Mariam" w:cs="Sylfaen"/>
          <w:sz w:val="24"/>
          <w:szCs w:val="24"/>
          <w:lang w:val="fr-FR" w:eastAsia="ru-RU"/>
        </w:rPr>
        <w:t>Մասնավորապես</w:t>
      </w:r>
      <w:proofErr w:type="spellEnd"/>
      <w:r w:rsidR="004F726D">
        <w:rPr>
          <w:rFonts w:ascii="GHEA Mariam" w:eastAsia="MS Mincho" w:hAnsi="GHEA Mariam" w:cs="Sylfaen"/>
          <w:sz w:val="24"/>
          <w:szCs w:val="24"/>
          <w:lang w:val="fr-FR" w:eastAsia="ru-RU"/>
        </w:rPr>
        <w:t xml:space="preserve">, ՀՀ </w:t>
      </w:r>
      <w:proofErr w:type="spellStart"/>
      <w:r w:rsidR="004F726D">
        <w:rPr>
          <w:rFonts w:ascii="GHEA Mariam" w:eastAsia="MS Mincho" w:hAnsi="GHEA Mariam" w:cs="Sylfaen"/>
          <w:sz w:val="24"/>
          <w:szCs w:val="24"/>
          <w:lang w:val="fr-FR" w:eastAsia="ru-RU"/>
        </w:rPr>
        <w:t>քրեակատարողական</w:t>
      </w:r>
      <w:proofErr w:type="spellEnd"/>
      <w:r w:rsidR="004F726D">
        <w:rPr>
          <w:rFonts w:ascii="GHEA Mariam" w:eastAsia="MS Mincho" w:hAnsi="GHEA Mariam" w:cs="Sylfaen"/>
          <w:sz w:val="24"/>
          <w:szCs w:val="24"/>
          <w:lang w:val="fr-FR" w:eastAsia="ru-RU"/>
        </w:rPr>
        <w:t xml:space="preserve"> </w:t>
      </w:r>
      <w:proofErr w:type="spellStart"/>
      <w:r w:rsidR="00621437">
        <w:rPr>
          <w:rFonts w:ascii="GHEA Mariam" w:eastAsia="MS Mincho" w:hAnsi="GHEA Mariam" w:cs="Sylfaen"/>
          <w:sz w:val="24"/>
          <w:szCs w:val="24"/>
          <w:lang w:val="fr-FR" w:eastAsia="ru-RU"/>
        </w:rPr>
        <w:t>օրեն</w:t>
      </w:r>
      <w:r w:rsidR="004F726D">
        <w:rPr>
          <w:rFonts w:ascii="GHEA Mariam" w:eastAsia="MS Mincho" w:hAnsi="GHEA Mariam" w:cs="Sylfaen"/>
          <w:sz w:val="24"/>
          <w:szCs w:val="24"/>
          <w:lang w:val="fr-FR" w:eastAsia="ru-RU"/>
        </w:rPr>
        <w:t>սդրությամբ</w:t>
      </w:r>
      <w:proofErr w:type="spellEnd"/>
      <w:r w:rsidR="004F726D">
        <w:rPr>
          <w:rFonts w:ascii="GHEA Mariam" w:eastAsia="MS Mincho" w:hAnsi="GHEA Mariam" w:cs="Sylfaen"/>
          <w:sz w:val="24"/>
          <w:szCs w:val="24"/>
          <w:lang w:val="fr-FR" w:eastAsia="ru-RU"/>
        </w:rPr>
        <w:t xml:space="preserve"> </w:t>
      </w:r>
      <w:proofErr w:type="spellStart"/>
      <w:r w:rsidR="004F726D">
        <w:rPr>
          <w:rFonts w:ascii="GHEA Mariam" w:eastAsia="MS Mincho" w:hAnsi="GHEA Mariam" w:cs="Sylfaen"/>
          <w:sz w:val="24"/>
          <w:szCs w:val="24"/>
          <w:lang w:val="fr-FR" w:eastAsia="ru-RU"/>
        </w:rPr>
        <w:t>սահմանված</w:t>
      </w:r>
      <w:proofErr w:type="spellEnd"/>
      <w:r w:rsidR="004F726D">
        <w:rPr>
          <w:rFonts w:ascii="GHEA Mariam" w:eastAsia="MS Mincho" w:hAnsi="GHEA Mariam" w:cs="Sylfaen"/>
          <w:sz w:val="24"/>
          <w:szCs w:val="24"/>
          <w:lang w:val="fr-FR" w:eastAsia="ru-RU"/>
        </w:rPr>
        <w:t xml:space="preserve"> </w:t>
      </w:r>
      <w:proofErr w:type="spellStart"/>
      <w:r w:rsidR="004F726D">
        <w:rPr>
          <w:rFonts w:ascii="GHEA Mariam" w:eastAsia="MS Mincho" w:hAnsi="GHEA Mariam" w:cs="Sylfaen"/>
          <w:sz w:val="24"/>
          <w:szCs w:val="24"/>
          <w:lang w:val="fr-FR" w:eastAsia="ru-RU"/>
        </w:rPr>
        <w:t>չէ</w:t>
      </w:r>
      <w:proofErr w:type="spellEnd"/>
      <w:r w:rsidR="004F726D">
        <w:rPr>
          <w:rFonts w:ascii="GHEA Mariam" w:eastAsia="MS Mincho" w:hAnsi="GHEA Mariam" w:cs="Sylfaen"/>
          <w:sz w:val="24"/>
          <w:szCs w:val="24"/>
          <w:lang w:val="fr-FR" w:eastAsia="ru-RU"/>
        </w:rPr>
        <w:t xml:space="preserve"> </w:t>
      </w:r>
      <w:proofErr w:type="spellStart"/>
      <w:r w:rsidR="004F726D">
        <w:rPr>
          <w:rFonts w:ascii="GHEA Mariam" w:eastAsia="MS Mincho" w:hAnsi="GHEA Mariam" w:cs="Sylfaen"/>
          <w:sz w:val="24"/>
          <w:szCs w:val="24"/>
          <w:lang w:val="fr-FR" w:eastAsia="ru-RU"/>
        </w:rPr>
        <w:t>որևէ</w:t>
      </w:r>
      <w:proofErr w:type="spellEnd"/>
      <w:r w:rsidR="004F726D">
        <w:rPr>
          <w:rFonts w:ascii="GHEA Mariam" w:eastAsia="MS Mincho" w:hAnsi="GHEA Mariam" w:cs="Sylfaen"/>
          <w:sz w:val="24"/>
          <w:szCs w:val="24"/>
          <w:lang w:val="fr-FR" w:eastAsia="ru-RU"/>
        </w:rPr>
        <w:t xml:space="preserve"> </w:t>
      </w:r>
      <w:proofErr w:type="spellStart"/>
      <w:r w:rsidR="004F726D">
        <w:rPr>
          <w:rFonts w:ascii="GHEA Mariam" w:eastAsia="MS Mincho" w:hAnsi="GHEA Mariam" w:cs="Sylfaen"/>
          <w:sz w:val="24"/>
          <w:szCs w:val="24"/>
          <w:lang w:val="fr-FR" w:eastAsia="ru-RU"/>
        </w:rPr>
        <w:t>նորմ</w:t>
      </w:r>
      <w:proofErr w:type="spellEnd"/>
      <w:r w:rsidR="004F726D">
        <w:rPr>
          <w:rFonts w:ascii="GHEA Mariam" w:eastAsia="MS Mincho" w:hAnsi="GHEA Mariam" w:cs="Sylfaen"/>
          <w:sz w:val="24"/>
          <w:szCs w:val="24"/>
          <w:lang w:val="fr-FR" w:eastAsia="ru-RU"/>
        </w:rPr>
        <w:t xml:space="preserve">, </w:t>
      </w:r>
      <w:proofErr w:type="spellStart"/>
      <w:r w:rsidR="00702A93">
        <w:rPr>
          <w:rFonts w:ascii="GHEA Mariam" w:eastAsia="MS Mincho" w:hAnsi="GHEA Mariam" w:cs="Sylfaen"/>
          <w:sz w:val="24"/>
          <w:szCs w:val="24"/>
          <w:lang w:val="fr-FR" w:eastAsia="ru-RU"/>
        </w:rPr>
        <w:t>որ</w:t>
      </w:r>
      <w:r w:rsidR="00B51183">
        <w:rPr>
          <w:rFonts w:ascii="GHEA Mariam" w:eastAsia="MS Mincho" w:hAnsi="GHEA Mariam" w:cs="Sylfaen"/>
          <w:sz w:val="24"/>
          <w:szCs w:val="24"/>
          <w:lang w:val="fr-FR" w:eastAsia="ru-RU"/>
        </w:rPr>
        <w:t>ով</w:t>
      </w:r>
      <w:proofErr w:type="spellEnd"/>
      <w:r w:rsidR="00702A93">
        <w:rPr>
          <w:rFonts w:ascii="GHEA Mariam" w:eastAsia="MS Mincho" w:hAnsi="GHEA Mariam" w:cs="Sylfaen"/>
          <w:sz w:val="24"/>
          <w:szCs w:val="24"/>
          <w:lang w:val="fr-FR" w:eastAsia="ru-RU"/>
        </w:rPr>
        <w:t xml:space="preserve"> </w:t>
      </w:r>
      <w:proofErr w:type="spellStart"/>
      <w:r w:rsidR="00702A93">
        <w:rPr>
          <w:rFonts w:ascii="GHEA Mariam" w:eastAsia="MS Mincho" w:hAnsi="GHEA Mariam" w:cs="Sylfaen"/>
          <w:sz w:val="24"/>
          <w:szCs w:val="24"/>
          <w:lang w:val="fr-FR" w:eastAsia="ru-RU"/>
        </w:rPr>
        <w:t>կարգավորվում</w:t>
      </w:r>
      <w:proofErr w:type="spellEnd"/>
      <w:r w:rsidR="00702A93">
        <w:rPr>
          <w:rFonts w:ascii="GHEA Mariam" w:eastAsia="MS Mincho" w:hAnsi="GHEA Mariam" w:cs="Sylfaen"/>
          <w:sz w:val="24"/>
          <w:szCs w:val="24"/>
          <w:lang w:val="fr-FR" w:eastAsia="ru-RU"/>
        </w:rPr>
        <w:t xml:space="preserve"> </w:t>
      </w:r>
      <w:proofErr w:type="spellStart"/>
      <w:r w:rsidR="00373D92">
        <w:rPr>
          <w:rFonts w:ascii="GHEA Mariam" w:eastAsia="MS Mincho" w:hAnsi="GHEA Mariam" w:cs="Sylfaen"/>
          <w:sz w:val="24"/>
          <w:szCs w:val="24"/>
          <w:lang w:val="fr-FR" w:eastAsia="ru-RU"/>
        </w:rPr>
        <w:t>են</w:t>
      </w:r>
      <w:proofErr w:type="spellEnd"/>
      <w:r w:rsidR="00702A93">
        <w:rPr>
          <w:rFonts w:ascii="GHEA Mariam" w:eastAsia="MS Mincho" w:hAnsi="GHEA Mariam" w:cs="Sylfaen"/>
          <w:sz w:val="24"/>
          <w:szCs w:val="24"/>
          <w:lang w:val="fr-FR" w:eastAsia="ru-RU"/>
        </w:rPr>
        <w:t xml:space="preserve"> </w:t>
      </w:r>
      <w:proofErr w:type="spellStart"/>
      <w:r w:rsidR="00702A93">
        <w:rPr>
          <w:rFonts w:ascii="GHEA Mariam" w:eastAsia="MS Mincho" w:hAnsi="GHEA Mariam" w:cs="Sylfaen"/>
          <w:sz w:val="24"/>
          <w:szCs w:val="24"/>
          <w:lang w:val="fr-FR" w:eastAsia="ru-RU"/>
        </w:rPr>
        <w:t>դատապարտյալին</w:t>
      </w:r>
      <w:proofErr w:type="spellEnd"/>
      <w:r w:rsidR="00702A93">
        <w:rPr>
          <w:rFonts w:ascii="GHEA Mariam" w:eastAsia="MS Mincho" w:hAnsi="GHEA Mariam" w:cs="Sylfaen"/>
          <w:sz w:val="24"/>
          <w:szCs w:val="24"/>
          <w:lang w:val="fr-FR" w:eastAsia="ru-RU"/>
        </w:rPr>
        <w:t xml:space="preserve"> </w:t>
      </w:r>
      <w:proofErr w:type="spellStart"/>
      <w:r w:rsidR="00702A93">
        <w:rPr>
          <w:rFonts w:ascii="GHEA Mariam" w:eastAsia="MS Mincho" w:hAnsi="GHEA Mariam" w:cs="Sylfaen"/>
          <w:sz w:val="24"/>
          <w:szCs w:val="24"/>
          <w:lang w:val="fr-FR" w:eastAsia="ru-RU"/>
        </w:rPr>
        <w:t>պատժից</w:t>
      </w:r>
      <w:proofErr w:type="spellEnd"/>
      <w:r w:rsidR="00702A93">
        <w:rPr>
          <w:rFonts w:ascii="GHEA Mariam" w:eastAsia="MS Mincho" w:hAnsi="GHEA Mariam" w:cs="Sylfaen"/>
          <w:sz w:val="24"/>
          <w:szCs w:val="24"/>
          <w:lang w:val="fr-FR" w:eastAsia="ru-RU"/>
        </w:rPr>
        <w:t xml:space="preserve"> </w:t>
      </w:r>
      <w:proofErr w:type="spellStart"/>
      <w:r w:rsidR="00702A93">
        <w:rPr>
          <w:rFonts w:ascii="GHEA Mariam" w:eastAsia="MS Mincho" w:hAnsi="GHEA Mariam" w:cs="Sylfaen"/>
          <w:sz w:val="24"/>
          <w:szCs w:val="24"/>
          <w:lang w:val="fr-FR" w:eastAsia="ru-RU"/>
        </w:rPr>
        <w:t>պայմանական</w:t>
      </w:r>
      <w:proofErr w:type="spellEnd"/>
      <w:r w:rsidR="00702A93">
        <w:rPr>
          <w:rFonts w:ascii="GHEA Mariam" w:eastAsia="MS Mincho" w:hAnsi="GHEA Mariam" w:cs="Sylfaen"/>
          <w:sz w:val="24"/>
          <w:szCs w:val="24"/>
          <w:lang w:val="fr-FR" w:eastAsia="ru-RU"/>
        </w:rPr>
        <w:t xml:space="preserve"> </w:t>
      </w:r>
      <w:proofErr w:type="spellStart"/>
      <w:r w:rsidR="00702A93">
        <w:rPr>
          <w:rFonts w:ascii="GHEA Mariam" w:eastAsia="MS Mincho" w:hAnsi="GHEA Mariam" w:cs="Sylfaen"/>
          <w:sz w:val="24"/>
          <w:szCs w:val="24"/>
          <w:lang w:val="fr-FR" w:eastAsia="ru-RU"/>
        </w:rPr>
        <w:t>վաղաժամկետ</w:t>
      </w:r>
      <w:proofErr w:type="spellEnd"/>
      <w:r w:rsidR="00702A93">
        <w:rPr>
          <w:rFonts w:ascii="GHEA Mariam" w:eastAsia="MS Mincho" w:hAnsi="GHEA Mariam" w:cs="Sylfaen"/>
          <w:sz w:val="24"/>
          <w:szCs w:val="24"/>
          <w:lang w:val="fr-FR" w:eastAsia="ru-RU"/>
        </w:rPr>
        <w:t xml:space="preserve"> </w:t>
      </w:r>
      <w:proofErr w:type="spellStart"/>
      <w:r w:rsidR="000B5953">
        <w:rPr>
          <w:rFonts w:ascii="GHEA Mariam" w:eastAsia="MS Mincho" w:hAnsi="GHEA Mariam" w:cs="Sylfaen"/>
          <w:sz w:val="24"/>
          <w:szCs w:val="24"/>
          <w:lang w:val="fr-FR" w:eastAsia="ru-RU"/>
        </w:rPr>
        <w:t>ազատելու</w:t>
      </w:r>
      <w:proofErr w:type="spellEnd"/>
      <w:r w:rsidR="000B5953">
        <w:rPr>
          <w:rFonts w:ascii="GHEA Mariam" w:eastAsia="MS Mincho" w:hAnsi="GHEA Mariam" w:cs="Sylfaen"/>
          <w:sz w:val="24"/>
          <w:szCs w:val="24"/>
          <w:lang w:val="fr-FR" w:eastAsia="ru-RU"/>
        </w:rPr>
        <w:t xml:space="preserve"> </w:t>
      </w:r>
      <w:proofErr w:type="spellStart"/>
      <w:r w:rsidR="00373D92">
        <w:rPr>
          <w:rFonts w:ascii="GHEA Mariam" w:eastAsia="MS Mincho" w:hAnsi="GHEA Mariam" w:cs="Sylfaen"/>
          <w:sz w:val="24"/>
          <w:szCs w:val="24"/>
          <w:lang w:val="fr-FR" w:eastAsia="ru-RU"/>
        </w:rPr>
        <w:t>պայմանները</w:t>
      </w:r>
      <w:proofErr w:type="spellEnd"/>
      <w:r w:rsidR="00342F7F">
        <w:rPr>
          <w:rFonts w:ascii="GHEA Mariam" w:eastAsia="MS Mincho" w:hAnsi="GHEA Mariam" w:cs="Sylfaen"/>
          <w:sz w:val="24"/>
          <w:szCs w:val="24"/>
          <w:lang w:val="fr-FR" w:eastAsia="ru-RU"/>
        </w:rPr>
        <w:t xml:space="preserve">: </w:t>
      </w:r>
      <w:proofErr w:type="spellStart"/>
      <w:r w:rsidR="00342F7F">
        <w:rPr>
          <w:rFonts w:ascii="GHEA Mariam" w:eastAsia="MS Mincho" w:hAnsi="GHEA Mariam" w:cs="Sylfaen"/>
          <w:sz w:val="24"/>
          <w:szCs w:val="24"/>
          <w:lang w:val="fr-FR" w:eastAsia="ru-RU"/>
        </w:rPr>
        <w:t>Դրանով</w:t>
      </w:r>
      <w:proofErr w:type="spellEnd"/>
      <w:r w:rsidR="00342F7F">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նախատեսված</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են</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պատժից</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պայմանական</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վաղաժամկետ</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ազատման</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ինստիտուտի</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վերաբերելի</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այլ</w:t>
      </w:r>
      <w:proofErr w:type="spellEnd"/>
      <w:r w:rsidR="00A51EE5">
        <w:rPr>
          <w:rFonts w:ascii="GHEA Mariam" w:eastAsia="MS Mincho" w:hAnsi="GHEA Mariam" w:cs="Sylfaen"/>
          <w:sz w:val="24"/>
          <w:szCs w:val="24"/>
          <w:lang w:val="fr-FR" w:eastAsia="ru-RU"/>
        </w:rPr>
        <w:t xml:space="preserve"> </w:t>
      </w:r>
      <w:proofErr w:type="spellStart"/>
      <w:r w:rsidR="00A51EE5">
        <w:rPr>
          <w:rFonts w:ascii="GHEA Mariam" w:eastAsia="MS Mincho" w:hAnsi="GHEA Mariam" w:cs="Sylfaen"/>
          <w:sz w:val="24"/>
          <w:szCs w:val="24"/>
          <w:lang w:val="fr-FR" w:eastAsia="ru-RU"/>
        </w:rPr>
        <w:t>հանգամանքներ</w:t>
      </w:r>
      <w:proofErr w:type="spellEnd"/>
      <w:r w:rsidR="00A51EE5">
        <w:rPr>
          <w:rFonts w:ascii="GHEA Mariam" w:eastAsia="MS Mincho" w:hAnsi="GHEA Mariam" w:cs="Sylfaen"/>
          <w:sz w:val="24"/>
          <w:szCs w:val="24"/>
          <w:lang w:val="fr-FR" w:eastAsia="ru-RU"/>
        </w:rPr>
        <w:t>՝</w:t>
      </w:r>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քրեակատարողական</w:t>
      </w:r>
      <w:proofErr w:type="spellEnd"/>
      <w:r w:rsidR="00102161">
        <w:rPr>
          <w:rFonts w:ascii="GHEA Mariam" w:eastAsia="MS Mincho" w:hAnsi="GHEA Mariam" w:cs="Sylfaen"/>
          <w:sz w:val="24"/>
          <w:szCs w:val="24"/>
          <w:lang w:val="fr-FR" w:eastAsia="ru-RU"/>
        </w:rPr>
        <w:t xml:space="preserve"> և </w:t>
      </w:r>
      <w:proofErr w:type="spellStart"/>
      <w:r w:rsidR="00102161">
        <w:rPr>
          <w:rFonts w:ascii="GHEA Mariam" w:eastAsia="MS Mincho" w:hAnsi="GHEA Mariam" w:cs="Sylfaen"/>
          <w:sz w:val="24"/>
          <w:szCs w:val="24"/>
          <w:lang w:val="fr-FR" w:eastAsia="ru-RU"/>
        </w:rPr>
        <w:t>պրոբացիայի</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ծառայության</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կողմից</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կազմվող</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զեկույցների</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բովանդակությունը</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դրանք</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կազմելու</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ժամկետները</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չափանիշները</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այդ</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գործընթացում</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դատապարտյալի</w:t>
      </w:r>
      <w:proofErr w:type="spellEnd"/>
      <w:r w:rsidR="00102161">
        <w:rPr>
          <w:rFonts w:ascii="GHEA Mariam" w:eastAsia="MS Mincho" w:hAnsi="GHEA Mariam" w:cs="Sylfaen"/>
          <w:sz w:val="24"/>
          <w:szCs w:val="24"/>
          <w:lang w:val="fr-FR" w:eastAsia="ru-RU"/>
        </w:rPr>
        <w:t xml:space="preserve"> և </w:t>
      </w:r>
      <w:proofErr w:type="spellStart"/>
      <w:r w:rsidR="00102161">
        <w:rPr>
          <w:rFonts w:ascii="GHEA Mariam" w:eastAsia="MS Mincho" w:hAnsi="GHEA Mariam" w:cs="Sylfaen"/>
          <w:sz w:val="24"/>
          <w:szCs w:val="24"/>
          <w:lang w:val="fr-FR" w:eastAsia="ru-RU"/>
        </w:rPr>
        <w:t>քրեակատարողական</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հիմնարկի</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վարչակազմի</w:t>
      </w:r>
      <w:proofErr w:type="spellEnd"/>
      <w:r w:rsidR="00102161">
        <w:rPr>
          <w:rFonts w:ascii="GHEA Mariam" w:eastAsia="MS Mincho" w:hAnsi="GHEA Mariam" w:cs="Sylfaen"/>
          <w:sz w:val="24"/>
          <w:szCs w:val="24"/>
          <w:lang w:val="fr-FR" w:eastAsia="ru-RU"/>
        </w:rPr>
        <w:t xml:space="preserve"> </w:t>
      </w:r>
      <w:proofErr w:type="spellStart"/>
      <w:r w:rsidR="00102161">
        <w:rPr>
          <w:rFonts w:ascii="GHEA Mariam" w:eastAsia="MS Mincho" w:hAnsi="GHEA Mariam" w:cs="Sylfaen"/>
          <w:sz w:val="24"/>
          <w:szCs w:val="24"/>
          <w:lang w:val="fr-FR" w:eastAsia="ru-RU"/>
        </w:rPr>
        <w:t>իրավունքները</w:t>
      </w:r>
      <w:proofErr w:type="spellEnd"/>
      <w:r w:rsidR="00102161">
        <w:rPr>
          <w:rFonts w:ascii="GHEA Mariam" w:eastAsia="MS Mincho" w:hAnsi="GHEA Mariam" w:cs="Sylfaen"/>
          <w:sz w:val="24"/>
          <w:szCs w:val="24"/>
          <w:lang w:val="fr-FR" w:eastAsia="ru-RU"/>
        </w:rPr>
        <w:t xml:space="preserve"> և </w:t>
      </w:r>
      <w:proofErr w:type="spellStart"/>
      <w:r w:rsidR="00102161">
        <w:rPr>
          <w:rFonts w:ascii="GHEA Mariam" w:eastAsia="MS Mincho" w:hAnsi="GHEA Mariam" w:cs="Sylfaen"/>
          <w:sz w:val="24"/>
          <w:szCs w:val="24"/>
          <w:lang w:val="fr-FR" w:eastAsia="ru-RU"/>
        </w:rPr>
        <w:t>պարտականությունները</w:t>
      </w:r>
      <w:proofErr w:type="spellEnd"/>
      <w:r w:rsidR="00102161">
        <w:rPr>
          <w:rFonts w:ascii="GHEA Mariam" w:eastAsia="MS Mincho" w:hAnsi="GHEA Mariam" w:cs="Sylfaen"/>
          <w:sz w:val="24"/>
          <w:szCs w:val="24"/>
          <w:lang w:val="fr-FR" w:eastAsia="ru-RU"/>
        </w:rPr>
        <w:t>:</w:t>
      </w:r>
    </w:p>
    <w:p w14:paraId="069DE02A" w14:textId="47F65076" w:rsidR="004A3C21" w:rsidRPr="00740504" w:rsidRDefault="001A3452" w:rsidP="00AB4512">
      <w:pPr>
        <w:spacing w:line="360" w:lineRule="auto"/>
        <w:ind w:firstLine="567"/>
        <w:jc w:val="both"/>
        <w:rPr>
          <w:rFonts w:ascii="GHEA Mariam" w:eastAsia="MS Mincho" w:hAnsi="GHEA Mariam" w:cs="Sylfaen"/>
          <w:sz w:val="24"/>
          <w:szCs w:val="24"/>
          <w:lang w:val="fr-FR" w:eastAsia="ru-RU"/>
        </w:rPr>
      </w:pPr>
      <w:r>
        <w:rPr>
          <w:rFonts w:ascii="GHEA Mariam" w:eastAsia="MS Mincho" w:hAnsi="GHEA Mariam" w:cs="Sylfaen"/>
          <w:sz w:val="24"/>
          <w:szCs w:val="24"/>
          <w:lang w:val="fr-FR" w:eastAsia="ru-RU"/>
        </w:rPr>
        <w:t>7</w:t>
      </w:r>
      <w:r w:rsidR="008E29E3">
        <w:rPr>
          <w:rFonts w:ascii="GHEA Mariam" w:eastAsia="MS Mincho" w:hAnsi="GHEA Mariam" w:cs="Sylfaen"/>
          <w:sz w:val="24"/>
          <w:szCs w:val="24"/>
          <w:lang w:val="fr-FR" w:eastAsia="ru-RU"/>
        </w:rPr>
        <w:t>.</w:t>
      </w:r>
      <w:r w:rsidR="00EF3E70">
        <w:rPr>
          <w:rFonts w:ascii="GHEA Mariam" w:eastAsia="MS Mincho" w:hAnsi="GHEA Mariam" w:cs="Sylfaen"/>
          <w:sz w:val="24"/>
          <w:szCs w:val="24"/>
          <w:lang w:val="fr-FR" w:eastAsia="ru-RU"/>
        </w:rPr>
        <w:t xml:space="preserve"> </w:t>
      </w:r>
      <w:proofErr w:type="spellStart"/>
      <w:r w:rsidR="00543A47">
        <w:rPr>
          <w:rFonts w:ascii="GHEA Mariam" w:eastAsia="MS Mincho" w:hAnsi="GHEA Mariam" w:cs="Sylfaen"/>
          <w:sz w:val="24"/>
          <w:szCs w:val="24"/>
          <w:lang w:val="fr-FR" w:eastAsia="ru-RU"/>
        </w:rPr>
        <w:t>Վերոգրյալի</w:t>
      </w:r>
      <w:proofErr w:type="spellEnd"/>
      <w:r w:rsidR="00543A47">
        <w:rPr>
          <w:rFonts w:ascii="GHEA Mariam" w:eastAsia="MS Mincho" w:hAnsi="GHEA Mariam" w:cs="Sylfaen"/>
          <w:sz w:val="24"/>
          <w:szCs w:val="24"/>
          <w:lang w:val="fr-FR" w:eastAsia="ru-RU"/>
        </w:rPr>
        <w:t xml:space="preserve"> </w:t>
      </w:r>
      <w:proofErr w:type="spellStart"/>
      <w:r w:rsidR="00543A47">
        <w:rPr>
          <w:rFonts w:ascii="GHEA Mariam" w:eastAsia="MS Mincho" w:hAnsi="GHEA Mariam" w:cs="Sylfaen"/>
          <w:sz w:val="24"/>
          <w:szCs w:val="24"/>
          <w:lang w:val="fr-FR" w:eastAsia="ru-RU"/>
        </w:rPr>
        <w:t>հիման</w:t>
      </w:r>
      <w:proofErr w:type="spellEnd"/>
      <w:r w:rsidR="00543A47">
        <w:rPr>
          <w:rFonts w:ascii="GHEA Mariam" w:eastAsia="MS Mincho" w:hAnsi="GHEA Mariam" w:cs="Sylfaen"/>
          <w:sz w:val="24"/>
          <w:szCs w:val="24"/>
          <w:lang w:val="fr-FR" w:eastAsia="ru-RU"/>
        </w:rPr>
        <w:t xml:space="preserve"> </w:t>
      </w:r>
      <w:proofErr w:type="spellStart"/>
      <w:r w:rsidR="00543A47">
        <w:rPr>
          <w:rFonts w:ascii="GHEA Mariam" w:eastAsia="MS Mincho" w:hAnsi="GHEA Mariam" w:cs="Sylfaen"/>
          <w:sz w:val="24"/>
          <w:szCs w:val="24"/>
          <w:lang w:val="fr-FR" w:eastAsia="ru-RU"/>
        </w:rPr>
        <w:t>վրա</w:t>
      </w:r>
      <w:proofErr w:type="spellEnd"/>
      <w:r w:rsidR="007F60C9">
        <w:rPr>
          <w:rFonts w:ascii="GHEA Mariam" w:eastAsia="MS Mincho" w:hAnsi="GHEA Mariam" w:cs="Sylfaen"/>
          <w:sz w:val="24"/>
          <w:szCs w:val="24"/>
          <w:lang w:val="fr-FR" w:eastAsia="ru-RU"/>
        </w:rPr>
        <w:t>,</w:t>
      </w:r>
      <w:r w:rsidR="00543A47">
        <w:rPr>
          <w:rFonts w:ascii="GHEA Mariam" w:eastAsia="MS Mincho" w:hAnsi="GHEA Mariam" w:cs="Sylfaen"/>
          <w:sz w:val="24"/>
          <w:szCs w:val="24"/>
          <w:lang w:val="fr-FR" w:eastAsia="ru-RU"/>
        </w:rPr>
        <w:t xml:space="preserve"> </w:t>
      </w:r>
      <w:proofErr w:type="spellStart"/>
      <w:r w:rsidR="00543A47">
        <w:rPr>
          <w:rFonts w:ascii="GHEA Mariam" w:eastAsia="MS Mincho" w:hAnsi="GHEA Mariam" w:cs="Sylfaen"/>
          <w:sz w:val="24"/>
          <w:szCs w:val="24"/>
          <w:lang w:val="fr-FR" w:eastAsia="ru-RU"/>
        </w:rPr>
        <w:t>բողոքաբերը</w:t>
      </w:r>
      <w:proofErr w:type="spellEnd"/>
      <w:r w:rsidR="00543A47">
        <w:rPr>
          <w:rFonts w:ascii="GHEA Mariam" w:eastAsia="MS Mincho" w:hAnsi="GHEA Mariam" w:cs="Sylfaen"/>
          <w:sz w:val="24"/>
          <w:szCs w:val="24"/>
          <w:lang w:val="fr-FR" w:eastAsia="ru-RU"/>
        </w:rPr>
        <w:t xml:space="preserve"> </w:t>
      </w:r>
      <w:proofErr w:type="spellStart"/>
      <w:r w:rsidR="00543A47">
        <w:rPr>
          <w:rFonts w:ascii="GHEA Mariam" w:eastAsia="MS Mincho" w:hAnsi="GHEA Mariam" w:cs="Sylfaen"/>
          <w:sz w:val="24"/>
          <w:szCs w:val="24"/>
          <w:lang w:val="fr-FR" w:eastAsia="ru-RU"/>
        </w:rPr>
        <w:t>խնդրել</w:t>
      </w:r>
      <w:proofErr w:type="spellEnd"/>
      <w:r w:rsidR="00543A47">
        <w:rPr>
          <w:rFonts w:ascii="GHEA Mariam" w:eastAsia="MS Mincho" w:hAnsi="GHEA Mariam" w:cs="Sylfaen"/>
          <w:sz w:val="24"/>
          <w:szCs w:val="24"/>
          <w:lang w:val="fr-FR" w:eastAsia="ru-RU"/>
        </w:rPr>
        <w:t xml:space="preserve"> է </w:t>
      </w:r>
      <w:proofErr w:type="spellStart"/>
      <w:r w:rsidR="00D212AC">
        <w:rPr>
          <w:rFonts w:ascii="GHEA Mariam" w:eastAsia="MS Mincho" w:hAnsi="GHEA Mariam" w:cs="Sylfaen"/>
          <w:sz w:val="24"/>
          <w:szCs w:val="24"/>
          <w:lang w:val="fr-FR" w:eastAsia="ru-RU"/>
        </w:rPr>
        <w:t>բեկանել</w:t>
      </w:r>
      <w:proofErr w:type="spellEnd"/>
      <w:r w:rsidR="00D212AC">
        <w:rPr>
          <w:rFonts w:ascii="GHEA Mariam" w:eastAsia="MS Mincho" w:hAnsi="GHEA Mariam" w:cs="Sylfaen"/>
          <w:sz w:val="24"/>
          <w:szCs w:val="24"/>
          <w:lang w:val="fr-FR" w:eastAsia="ru-RU"/>
        </w:rPr>
        <w:t xml:space="preserve"> </w:t>
      </w:r>
      <w:proofErr w:type="spellStart"/>
      <w:r w:rsidR="00C725AB">
        <w:rPr>
          <w:rFonts w:ascii="GHEA Mariam" w:eastAsia="MS Mincho" w:hAnsi="GHEA Mariam" w:cs="Sylfaen"/>
          <w:sz w:val="24"/>
          <w:szCs w:val="24"/>
          <w:lang w:val="fr-FR" w:eastAsia="ru-RU"/>
        </w:rPr>
        <w:t>Վերաքննիչ</w:t>
      </w:r>
      <w:proofErr w:type="spellEnd"/>
      <w:r w:rsidR="00C725AB">
        <w:rPr>
          <w:rFonts w:ascii="GHEA Mariam" w:eastAsia="MS Mincho" w:hAnsi="GHEA Mariam" w:cs="Sylfaen"/>
          <w:sz w:val="24"/>
          <w:szCs w:val="24"/>
          <w:lang w:val="fr-FR" w:eastAsia="ru-RU"/>
        </w:rPr>
        <w:t xml:space="preserve"> </w:t>
      </w:r>
      <w:proofErr w:type="spellStart"/>
      <w:r w:rsidR="00C725AB">
        <w:rPr>
          <w:rFonts w:ascii="GHEA Mariam" w:eastAsia="MS Mincho" w:hAnsi="GHEA Mariam" w:cs="Sylfaen"/>
          <w:sz w:val="24"/>
          <w:szCs w:val="24"/>
          <w:lang w:val="fr-FR" w:eastAsia="ru-RU"/>
        </w:rPr>
        <w:t>դատարանի</w:t>
      </w:r>
      <w:proofErr w:type="spellEnd"/>
      <w:r w:rsidR="00C725AB">
        <w:rPr>
          <w:rFonts w:ascii="GHEA Mariam" w:eastAsia="MS Mincho" w:hAnsi="GHEA Mariam" w:cs="Sylfaen"/>
          <w:sz w:val="24"/>
          <w:szCs w:val="24"/>
          <w:lang w:val="fr-FR" w:eastAsia="ru-RU"/>
        </w:rPr>
        <w:t xml:space="preserve"> 2023 </w:t>
      </w:r>
      <w:proofErr w:type="spellStart"/>
      <w:r w:rsidR="00C725AB">
        <w:rPr>
          <w:rFonts w:ascii="GHEA Mariam" w:eastAsia="MS Mincho" w:hAnsi="GHEA Mariam" w:cs="Sylfaen"/>
          <w:sz w:val="24"/>
          <w:szCs w:val="24"/>
          <w:lang w:val="fr-FR" w:eastAsia="ru-RU"/>
        </w:rPr>
        <w:t>թվականի</w:t>
      </w:r>
      <w:proofErr w:type="spellEnd"/>
      <w:r w:rsidR="00C725AB">
        <w:rPr>
          <w:rFonts w:ascii="GHEA Mariam" w:eastAsia="MS Mincho" w:hAnsi="GHEA Mariam" w:cs="Sylfaen"/>
          <w:sz w:val="24"/>
          <w:szCs w:val="24"/>
          <w:lang w:val="fr-FR" w:eastAsia="ru-RU"/>
        </w:rPr>
        <w:t xml:space="preserve"> </w:t>
      </w:r>
      <w:proofErr w:type="spellStart"/>
      <w:r w:rsidR="00C725AB">
        <w:rPr>
          <w:rFonts w:ascii="GHEA Mariam" w:eastAsia="MS Mincho" w:hAnsi="GHEA Mariam" w:cs="Sylfaen"/>
          <w:sz w:val="24"/>
          <w:szCs w:val="24"/>
          <w:lang w:val="fr-FR" w:eastAsia="ru-RU"/>
        </w:rPr>
        <w:t>հունիսի</w:t>
      </w:r>
      <w:proofErr w:type="spellEnd"/>
      <w:r w:rsidR="00C725AB">
        <w:rPr>
          <w:rFonts w:ascii="GHEA Mariam" w:eastAsia="MS Mincho" w:hAnsi="GHEA Mariam" w:cs="Sylfaen"/>
          <w:sz w:val="24"/>
          <w:szCs w:val="24"/>
          <w:lang w:val="fr-FR" w:eastAsia="ru-RU"/>
        </w:rPr>
        <w:t xml:space="preserve"> 15-ի </w:t>
      </w:r>
      <w:proofErr w:type="spellStart"/>
      <w:r w:rsidR="00C725AB">
        <w:rPr>
          <w:rFonts w:ascii="GHEA Mariam" w:eastAsia="MS Mincho" w:hAnsi="GHEA Mariam" w:cs="Sylfaen"/>
          <w:sz w:val="24"/>
          <w:szCs w:val="24"/>
          <w:lang w:val="fr-FR" w:eastAsia="ru-RU"/>
        </w:rPr>
        <w:t>որոշումը</w:t>
      </w:r>
      <w:proofErr w:type="spellEnd"/>
      <w:r w:rsid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Առաջին</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ատյանի</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դատարանի</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որոշումն</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օրինական</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ուժի</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մեջ</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թողնելու</w:t>
      </w:r>
      <w:proofErr w:type="spellEnd"/>
      <w:r w:rsidR="00C725AB" w:rsidRPr="00C725AB">
        <w:rPr>
          <w:rFonts w:ascii="GHEA Mariam" w:eastAsia="MS Mincho" w:hAnsi="GHEA Mariam" w:cs="Sylfaen"/>
          <w:sz w:val="24"/>
          <w:szCs w:val="24"/>
          <w:lang w:val="fr-FR" w:eastAsia="ru-RU"/>
        </w:rPr>
        <w:t xml:space="preserve"> </w:t>
      </w:r>
      <w:proofErr w:type="spellStart"/>
      <w:r w:rsidR="00C725AB" w:rsidRPr="00C725AB">
        <w:rPr>
          <w:rFonts w:ascii="GHEA Mariam" w:eastAsia="MS Mincho" w:hAnsi="GHEA Mariam" w:cs="Sylfaen"/>
          <w:sz w:val="24"/>
          <w:szCs w:val="24"/>
          <w:lang w:val="fr-FR" w:eastAsia="ru-RU"/>
        </w:rPr>
        <w:t>մասին</w:t>
      </w:r>
      <w:proofErr w:type="spellEnd"/>
      <w:r w:rsidR="00B51183">
        <w:rPr>
          <w:rFonts w:ascii="GHEA Mariam" w:eastAsia="MS Mincho" w:hAnsi="GHEA Mariam" w:cs="Sylfaen"/>
          <w:sz w:val="24"/>
          <w:szCs w:val="24"/>
          <w:lang w:val="fr-FR" w:eastAsia="ru-RU"/>
        </w:rPr>
        <w:t xml:space="preserve"> </w:t>
      </w:r>
      <w:r w:rsidR="00FC431B">
        <w:rPr>
          <w:rFonts w:ascii="GHEA Mariam" w:eastAsia="MS Mincho" w:hAnsi="GHEA Mariam" w:cs="Sylfaen"/>
          <w:sz w:val="24"/>
          <w:szCs w:val="24"/>
          <w:lang w:val="fr-FR" w:eastAsia="ru-RU"/>
        </w:rPr>
        <w:t xml:space="preserve">և </w:t>
      </w:r>
      <w:proofErr w:type="spellStart"/>
      <w:r w:rsidR="00FC431B">
        <w:rPr>
          <w:rFonts w:ascii="GHEA Mariam" w:eastAsia="MS Mincho" w:hAnsi="GHEA Mariam" w:cs="Sylfaen"/>
          <w:sz w:val="24"/>
          <w:szCs w:val="24"/>
          <w:lang w:val="fr-FR" w:eastAsia="ru-RU"/>
        </w:rPr>
        <w:t>կայացնել</w:t>
      </w:r>
      <w:proofErr w:type="spellEnd"/>
      <w:r w:rsidR="00FC431B">
        <w:rPr>
          <w:rFonts w:ascii="GHEA Mariam" w:eastAsia="MS Mincho" w:hAnsi="GHEA Mariam" w:cs="Sylfaen"/>
          <w:sz w:val="24"/>
          <w:szCs w:val="24"/>
          <w:lang w:val="fr-FR" w:eastAsia="ru-RU"/>
        </w:rPr>
        <w:t xml:space="preserve"> </w:t>
      </w:r>
      <w:proofErr w:type="spellStart"/>
      <w:r w:rsidR="00FC431B">
        <w:rPr>
          <w:rFonts w:ascii="GHEA Mariam" w:eastAsia="MS Mincho" w:hAnsi="GHEA Mariam" w:cs="Sylfaen"/>
          <w:sz w:val="24"/>
          <w:szCs w:val="24"/>
          <w:lang w:val="fr-FR" w:eastAsia="ru-RU"/>
        </w:rPr>
        <w:t>նոր</w:t>
      </w:r>
      <w:proofErr w:type="spellEnd"/>
      <w:r w:rsidR="00FC431B">
        <w:rPr>
          <w:rFonts w:ascii="GHEA Mariam" w:eastAsia="MS Mincho" w:hAnsi="GHEA Mariam" w:cs="Sylfaen"/>
          <w:sz w:val="24"/>
          <w:szCs w:val="24"/>
          <w:lang w:val="fr-FR" w:eastAsia="ru-RU"/>
        </w:rPr>
        <w:t xml:space="preserve"> </w:t>
      </w:r>
      <w:proofErr w:type="spellStart"/>
      <w:r w:rsidR="00FC431B">
        <w:rPr>
          <w:rFonts w:ascii="GHEA Mariam" w:eastAsia="MS Mincho" w:hAnsi="GHEA Mariam" w:cs="Sylfaen"/>
          <w:sz w:val="24"/>
          <w:szCs w:val="24"/>
          <w:lang w:val="fr-FR" w:eastAsia="ru-RU"/>
        </w:rPr>
        <w:t>դատական</w:t>
      </w:r>
      <w:proofErr w:type="spellEnd"/>
      <w:r w:rsidR="00FC431B">
        <w:rPr>
          <w:rFonts w:ascii="GHEA Mariam" w:eastAsia="MS Mincho" w:hAnsi="GHEA Mariam" w:cs="Sylfaen"/>
          <w:sz w:val="24"/>
          <w:szCs w:val="24"/>
          <w:lang w:val="fr-FR" w:eastAsia="ru-RU"/>
        </w:rPr>
        <w:t xml:space="preserve"> </w:t>
      </w:r>
      <w:proofErr w:type="spellStart"/>
      <w:r w:rsidR="00FC431B">
        <w:rPr>
          <w:rFonts w:ascii="GHEA Mariam" w:eastAsia="MS Mincho" w:hAnsi="GHEA Mariam" w:cs="Sylfaen"/>
          <w:sz w:val="24"/>
          <w:szCs w:val="24"/>
          <w:lang w:val="fr-FR" w:eastAsia="ru-RU"/>
        </w:rPr>
        <w:t>ակտ</w:t>
      </w:r>
      <w:proofErr w:type="spellEnd"/>
      <w:r w:rsidR="00434320">
        <w:rPr>
          <w:rFonts w:ascii="GHEA Mariam" w:eastAsia="MS Mincho" w:hAnsi="GHEA Mariam" w:cs="Sylfaen"/>
          <w:sz w:val="24"/>
          <w:szCs w:val="24"/>
          <w:lang w:val="fr-FR" w:eastAsia="ru-RU"/>
        </w:rPr>
        <w:t xml:space="preserve">՝ </w:t>
      </w:r>
      <w:proofErr w:type="spellStart"/>
      <w:r w:rsidR="00D87892">
        <w:rPr>
          <w:rFonts w:ascii="GHEA Mariam" w:eastAsia="MS Mincho" w:hAnsi="GHEA Mariam" w:cs="Sylfaen"/>
          <w:sz w:val="24"/>
          <w:szCs w:val="24"/>
          <w:lang w:val="fr-FR" w:eastAsia="ru-RU"/>
        </w:rPr>
        <w:lastRenderedPageBreak/>
        <w:t>մերժելով</w:t>
      </w:r>
      <w:proofErr w:type="spellEnd"/>
      <w:r w:rsidR="00D87892">
        <w:rPr>
          <w:rFonts w:ascii="GHEA Mariam" w:eastAsia="MS Mincho" w:hAnsi="GHEA Mariam" w:cs="Sylfaen"/>
          <w:sz w:val="24"/>
          <w:szCs w:val="24"/>
          <w:lang w:val="fr-FR" w:eastAsia="ru-RU"/>
        </w:rPr>
        <w:t xml:space="preserve"> </w:t>
      </w:r>
      <w:proofErr w:type="spellStart"/>
      <w:r w:rsidR="00434320">
        <w:rPr>
          <w:rFonts w:ascii="GHEA Mariam" w:eastAsia="MS Mincho" w:hAnsi="GHEA Mariam" w:cs="Sylfaen"/>
          <w:sz w:val="24"/>
          <w:szCs w:val="24"/>
          <w:lang w:val="fr-FR" w:eastAsia="ru-RU"/>
        </w:rPr>
        <w:t>դատապարտյալ</w:t>
      </w:r>
      <w:proofErr w:type="spellEnd"/>
      <w:r w:rsidR="00434320">
        <w:rPr>
          <w:rFonts w:ascii="GHEA Mariam" w:eastAsia="MS Mincho" w:hAnsi="GHEA Mariam" w:cs="Sylfaen"/>
          <w:sz w:val="24"/>
          <w:szCs w:val="24"/>
          <w:lang w:val="fr-FR" w:eastAsia="ru-RU"/>
        </w:rPr>
        <w:t xml:space="preserve"> </w:t>
      </w:r>
      <w:proofErr w:type="spellStart"/>
      <w:proofErr w:type="gramStart"/>
      <w:r w:rsidR="00FE42FF">
        <w:rPr>
          <w:rFonts w:ascii="GHEA Mariam" w:eastAsia="MS Mincho" w:hAnsi="GHEA Mariam" w:cs="Sylfaen"/>
          <w:sz w:val="24"/>
          <w:szCs w:val="24"/>
          <w:lang w:val="fr-FR" w:eastAsia="ru-RU"/>
        </w:rPr>
        <w:t>Հ.</w:t>
      </w:r>
      <w:r w:rsidR="00510D35">
        <w:rPr>
          <w:rFonts w:ascii="GHEA Mariam" w:eastAsia="MS Mincho" w:hAnsi="GHEA Mariam" w:cs="Sylfaen"/>
          <w:sz w:val="24"/>
          <w:szCs w:val="24"/>
          <w:lang w:val="fr-FR" w:eastAsia="ru-RU"/>
        </w:rPr>
        <w:t>Գրիգորյանին</w:t>
      </w:r>
      <w:proofErr w:type="spellEnd"/>
      <w:proofErr w:type="gramEnd"/>
      <w:r w:rsidR="00510D35">
        <w:rPr>
          <w:rFonts w:ascii="GHEA Mariam" w:eastAsia="MS Mincho" w:hAnsi="GHEA Mariam" w:cs="Sylfaen"/>
          <w:sz w:val="24"/>
          <w:szCs w:val="24"/>
          <w:lang w:val="fr-FR" w:eastAsia="ru-RU"/>
        </w:rPr>
        <w:t xml:space="preserve"> </w:t>
      </w:r>
      <w:proofErr w:type="spellStart"/>
      <w:r w:rsidR="00510D35">
        <w:rPr>
          <w:rFonts w:ascii="GHEA Mariam" w:eastAsia="MS Mincho" w:hAnsi="GHEA Mariam" w:cs="Sylfaen"/>
          <w:sz w:val="24"/>
          <w:szCs w:val="24"/>
          <w:lang w:val="fr-FR" w:eastAsia="ru-RU"/>
        </w:rPr>
        <w:t>պատիժը</w:t>
      </w:r>
      <w:proofErr w:type="spellEnd"/>
      <w:r w:rsidR="00510D35">
        <w:rPr>
          <w:rFonts w:ascii="GHEA Mariam" w:eastAsia="MS Mincho" w:hAnsi="GHEA Mariam" w:cs="Sylfaen"/>
          <w:sz w:val="24"/>
          <w:szCs w:val="24"/>
          <w:lang w:val="fr-FR" w:eastAsia="ru-RU"/>
        </w:rPr>
        <w:t xml:space="preserve"> </w:t>
      </w:r>
      <w:proofErr w:type="spellStart"/>
      <w:r w:rsidR="00510D35">
        <w:rPr>
          <w:rFonts w:ascii="GHEA Mariam" w:eastAsia="MS Mincho" w:hAnsi="GHEA Mariam" w:cs="Sylfaen"/>
          <w:sz w:val="24"/>
          <w:szCs w:val="24"/>
          <w:lang w:val="fr-FR" w:eastAsia="ru-RU"/>
        </w:rPr>
        <w:t>կրելուց</w:t>
      </w:r>
      <w:proofErr w:type="spellEnd"/>
      <w:r w:rsidR="00510D35">
        <w:rPr>
          <w:rFonts w:ascii="GHEA Mariam" w:eastAsia="MS Mincho" w:hAnsi="GHEA Mariam" w:cs="Sylfaen"/>
          <w:sz w:val="24"/>
          <w:szCs w:val="24"/>
          <w:lang w:val="fr-FR" w:eastAsia="ru-RU"/>
        </w:rPr>
        <w:t xml:space="preserve"> </w:t>
      </w:r>
      <w:proofErr w:type="spellStart"/>
      <w:r w:rsidR="00510D35">
        <w:rPr>
          <w:rFonts w:ascii="GHEA Mariam" w:eastAsia="MS Mincho" w:hAnsi="GHEA Mariam" w:cs="Sylfaen"/>
          <w:sz w:val="24"/>
          <w:szCs w:val="24"/>
          <w:lang w:val="fr-FR" w:eastAsia="ru-RU"/>
        </w:rPr>
        <w:t>պայմանական</w:t>
      </w:r>
      <w:proofErr w:type="spellEnd"/>
      <w:r w:rsidR="00510D35">
        <w:rPr>
          <w:rFonts w:ascii="GHEA Mariam" w:eastAsia="MS Mincho" w:hAnsi="GHEA Mariam" w:cs="Sylfaen"/>
          <w:sz w:val="24"/>
          <w:szCs w:val="24"/>
          <w:lang w:val="fr-FR" w:eastAsia="ru-RU"/>
        </w:rPr>
        <w:t xml:space="preserve"> </w:t>
      </w:r>
      <w:proofErr w:type="spellStart"/>
      <w:r w:rsidR="00510D35">
        <w:rPr>
          <w:rFonts w:ascii="GHEA Mariam" w:eastAsia="MS Mincho" w:hAnsi="GHEA Mariam" w:cs="Sylfaen"/>
          <w:sz w:val="24"/>
          <w:szCs w:val="24"/>
          <w:lang w:val="fr-FR" w:eastAsia="ru-RU"/>
        </w:rPr>
        <w:t>վաղաժամկետ</w:t>
      </w:r>
      <w:proofErr w:type="spellEnd"/>
      <w:r w:rsidR="00510D35">
        <w:rPr>
          <w:rFonts w:ascii="GHEA Mariam" w:eastAsia="MS Mincho" w:hAnsi="GHEA Mariam" w:cs="Sylfaen"/>
          <w:sz w:val="24"/>
          <w:szCs w:val="24"/>
          <w:lang w:val="fr-FR" w:eastAsia="ru-RU"/>
        </w:rPr>
        <w:t xml:space="preserve"> </w:t>
      </w:r>
      <w:proofErr w:type="spellStart"/>
      <w:proofErr w:type="gramStart"/>
      <w:r w:rsidR="00510D35">
        <w:rPr>
          <w:rFonts w:ascii="GHEA Mariam" w:eastAsia="MS Mincho" w:hAnsi="GHEA Mariam" w:cs="Sylfaen"/>
          <w:sz w:val="24"/>
          <w:szCs w:val="24"/>
          <w:lang w:val="fr-FR" w:eastAsia="ru-RU"/>
        </w:rPr>
        <w:t>ազատելը</w:t>
      </w:r>
      <w:proofErr w:type="spellEnd"/>
      <w:r w:rsidR="00CF4FF5">
        <w:rPr>
          <w:rFonts w:ascii="GHEA Mariam" w:eastAsia="MS Mincho" w:hAnsi="GHEA Mariam" w:cs="Sylfaen"/>
          <w:sz w:val="24"/>
          <w:szCs w:val="24"/>
          <w:lang w:val="fr-FR" w:eastAsia="ru-RU"/>
        </w:rPr>
        <w:t>:</w:t>
      </w:r>
      <w:proofErr w:type="gramEnd"/>
    </w:p>
    <w:p w14:paraId="278817AF" w14:textId="77777777" w:rsidR="00B51183" w:rsidRDefault="00B51183" w:rsidP="00A12B59">
      <w:pPr>
        <w:spacing w:line="360" w:lineRule="auto"/>
        <w:jc w:val="both"/>
        <w:rPr>
          <w:rFonts w:ascii="GHEA Mariam" w:hAnsi="GHEA Mariam"/>
          <w:b/>
          <w:bCs/>
          <w:sz w:val="24"/>
          <w:szCs w:val="24"/>
          <w:u w:val="single" w:color="0D0D0D"/>
          <w:lang w:val="hy-AM"/>
        </w:rPr>
      </w:pPr>
    </w:p>
    <w:p w14:paraId="5C04198D" w14:textId="29FE9ADF" w:rsidR="001C16A1" w:rsidRDefault="001C16A1" w:rsidP="00AB4512">
      <w:pPr>
        <w:spacing w:line="360" w:lineRule="auto"/>
        <w:ind w:firstLine="567"/>
        <w:jc w:val="both"/>
        <w:rPr>
          <w:rFonts w:ascii="GHEA Mariam" w:hAnsi="GHEA Mariam"/>
          <w:b/>
          <w:bCs/>
          <w:sz w:val="24"/>
          <w:szCs w:val="24"/>
          <w:u w:val="single" w:color="0D0D0D"/>
          <w:lang w:val="hy-AM"/>
        </w:rPr>
      </w:pPr>
      <w:r w:rsidRPr="001B0AED">
        <w:rPr>
          <w:rFonts w:ascii="GHEA Mariam" w:hAnsi="GHEA Mariam"/>
          <w:b/>
          <w:bCs/>
          <w:sz w:val="24"/>
          <w:szCs w:val="24"/>
          <w:u w:val="single" w:color="0D0D0D"/>
          <w:lang w:val="hy-AM"/>
        </w:rPr>
        <w:t>Վճռաբեկ բողոքի քննության համար էական նշանակություն ունեցող փաստական հանգամանքները.</w:t>
      </w:r>
    </w:p>
    <w:p w14:paraId="277CD32D" w14:textId="5CC44F87" w:rsidR="00B51183" w:rsidRPr="00B51183" w:rsidRDefault="001A3452" w:rsidP="00AB4512">
      <w:pPr>
        <w:spacing w:line="360" w:lineRule="auto"/>
        <w:ind w:firstLine="567"/>
        <w:jc w:val="both"/>
        <w:rPr>
          <w:rFonts w:ascii="GHEA Mariam" w:eastAsia="GHEA Mariam" w:hAnsi="GHEA Mariam" w:cs="GHEA Mariam"/>
          <w:sz w:val="24"/>
          <w:szCs w:val="24"/>
          <w:lang w:val="hy-AM"/>
        </w:rPr>
      </w:pPr>
      <w:r>
        <w:rPr>
          <w:rFonts w:ascii="GHEA Mariam" w:hAnsi="GHEA Mariam"/>
          <w:sz w:val="24"/>
          <w:szCs w:val="24"/>
          <w:lang w:val="hy-AM"/>
        </w:rPr>
        <w:t>8</w:t>
      </w:r>
      <w:r w:rsidR="00B51183">
        <w:rPr>
          <w:rFonts w:ascii="Sylfaen" w:hAnsi="Sylfaen"/>
          <w:sz w:val="24"/>
          <w:szCs w:val="24"/>
          <w:lang w:val="hy-AM"/>
        </w:rPr>
        <w:t>.</w:t>
      </w:r>
      <w:r w:rsidR="00B51183">
        <w:rPr>
          <w:rFonts w:ascii="GHEA Mariam" w:hAnsi="GHEA Mariam"/>
          <w:sz w:val="24"/>
          <w:szCs w:val="24"/>
          <w:lang w:val="hy-AM"/>
        </w:rPr>
        <w:t xml:space="preserve"> Ազատազրկման կատարումն ապահովելու համար Հ</w:t>
      </w:r>
      <w:r w:rsidR="00B51183">
        <w:rPr>
          <w:rFonts w:ascii="Sylfaen" w:hAnsi="Sylfaen"/>
          <w:sz w:val="24"/>
          <w:szCs w:val="24"/>
          <w:lang w:val="hy-AM"/>
        </w:rPr>
        <w:t>.</w:t>
      </w:r>
      <w:r w:rsidR="00B51183">
        <w:rPr>
          <w:rFonts w:ascii="GHEA Mariam" w:hAnsi="GHEA Mariam"/>
          <w:sz w:val="24"/>
          <w:szCs w:val="24"/>
          <w:lang w:val="hy-AM"/>
        </w:rPr>
        <w:t>Գրիգորյանը 2021 թվականի նոյեմբերի 27-ին ընդունվել է քրեակատարողական հիմնարկ</w:t>
      </w:r>
      <w:r w:rsidR="00F175AA">
        <w:rPr>
          <w:rStyle w:val="FootnoteReference"/>
          <w:rFonts w:ascii="GHEA Mariam" w:hAnsi="GHEA Mariam"/>
          <w:sz w:val="24"/>
          <w:szCs w:val="24"/>
          <w:lang w:val="hy-AM"/>
        </w:rPr>
        <w:footnoteReference w:id="1"/>
      </w:r>
      <w:r w:rsidR="00B51183">
        <w:rPr>
          <w:rFonts w:ascii="GHEA Mariam" w:hAnsi="GHEA Mariam"/>
          <w:sz w:val="24"/>
          <w:szCs w:val="24"/>
          <w:lang w:val="hy-AM"/>
        </w:rPr>
        <w:t>։</w:t>
      </w:r>
    </w:p>
    <w:p w14:paraId="07B7D973" w14:textId="7A98BC90" w:rsidR="00EE33C5" w:rsidRPr="00EE33C5" w:rsidRDefault="001A3452"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Pr>
          <w:rFonts w:ascii="GHEA Mariam" w:eastAsia="GHEA Mariam" w:hAnsi="GHEA Mariam" w:cs="GHEA Mariam"/>
          <w:sz w:val="24"/>
          <w:szCs w:val="24"/>
          <w:u w:color="0D0D0D"/>
          <w:lang w:val="hy-AM"/>
        </w:rPr>
        <w:t>9</w:t>
      </w:r>
      <w:r w:rsidR="00230AAD" w:rsidRPr="001B0AED">
        <w:rPr>
          <w:rFonts w:ascii="GHEA Mariam" w:eastAsia="GHEA Mariam" w:hAnsi="GHEA Mariam" w:cs="GHEA Mariam"/>
          <w:sz w:val="24"/>
          <w:szCs w:val="24"/>
          <w:u w:color="0D0D0D"/>
          <w:lang w:val="hy-AM"/>
        </w:rPr>
        <w:t xml:space="preserve">. </w:t>
      </w:r>
      <w:r w:rsidR="001C16A1" w:rsidRPr="001B0AED">
        <w:rPr>
          <w:rFonts w:ascii="GHEA Mariam" w:eastAsia="GHEA Mariam" w:hAnsi="GHEA Mariam" w:cs="GHEA Mariam"/>
          <w:sz w:val="24"/>
          <w:szCs w:val="24"/>
          <w:u w:color="0D0D0D"/>
          <w:lang w:val="hy-AM"/>
        </w:rPr>
        <w:t>Առաջին ատյանի դատարանն իր դատական ակտում արձանագրել է հետևյալը.</w:t>
      </w:r>
      <w:r w:rsidR="002C7C4D" w:rsidRPr="001B0AED">
        <w:rPr>
          <w:rFonts w:ascii="GHEA Mariam" w:eastAsia="Times New Roman" w:hAnsi="GHEA Mariam"/>
          <w:sz w:val="24"/>
          <w:szCs w:val="24"/>
          <w:shd w:val="clear" w:color="auto" w:fill="FFFFFF"/>
          <w:lang w:val="hy-AM" w:eastAsia="ru-RU"/>
        </w:rPr>
        <w:t xml:space="preserve"> </w:t>
      </w:r>
      <w:r w:rsidR="00EE33C5" w:rsidRPr="00EE33C5">
        <w:rPr>
          <w:rFonts w:ascii="GHEA Mariam" w:eastAsia="MS Mincho" w:hAnsi="GHEA Mariam" w:cs="MS Mincho"/>
          <w:i/>
          <w:sz w:val="24"/>
          <w:szCs w:val="24"/>
          <w:lang w:val="hy-AM" w:eastAsia="ru-RU"/>
        </w:rPr>
        <w:t>«(…)</w:t>
      </w:r>
      <w:r w:rsidR="003D7DFF">
        <w:rPr>
          <w:rFonts w:ascii="GHEA Mariam" w:hAnsi="GHEA Mariam" w:cs="Tahoma"/>
          <w:i/>
          <w:sz w:val="24"/>
          <w:szCs w:val="24"/>
          <w:lang w:val="hy-AM"/>
        </w:rPr>
        <w:t xml:space="preserve"> </w:t>
      </w:r>
      <w:r w:rsidR="003D7DFF">
        <w:rPr>
          <w:rFonts w:ascii="Sylfaen" w:hAnsi="Sylfaen" w:cs="Tahoma"/>
          <w:i/>
          <w:sz w:val="24"/>
          <w:szCs w:val="24"/>
          <w:lang w:val="hy-AM"/>
        </w:rPr>
        <w:t>[</w:t>
      </w:r>
      <w:r w:rsidR="003D7DFF">
        <w:rPr>
          <w:rFonts w:ascii="GHEA Mariam" w:hAnsi="GHEA Mariam" w:cs="Tahoma"/>
          <w:i/>
          <w:sz w:val="24"/>
          <w:szCs w:val="24"/>
          <w:lang w:val="hy-AM"/>
        </w:rPr>
        <w:t>Ա</w:t>
      </w:r>
      <w:r w:rsidR="003D7DFF">
        <w:rPr>
          <w:rFonts w:ascii="Sylfaen" w:hAnsi="Sylfaen" w:cs="Tahoma"/>
          <w:i/>
          <w:sz w:val="24"/>
          <w:szCs w:val="24"/>
          <w:lang w:val="hy-AM"/>
        </w:rPr>
        <w:t>]</w:t>
      </w:r>
      <w:r w:rsidR="00EE33C5" w:rsidRPr="00EE33C5">
        <w:rPr>
          <w:rFonts w:ascii="GHEA Mariam" w:hAnsi="GHEA Mariam" w:cs="Tahoma"/>
          <w:i/>
          <w:sz w:val="24"/>
          <w:szCs w:val="24"/>
          <w:lang w:val="hy-AM"/>
        </w:rPr>
        <w:t>րարքի պատժելիությունը վերացնող կամ պատիժը մեղմացնող իրավական ակտերն աներկբայորեն ունեն հետադարձ ուժ, իսկ ինչ վերաբերում է անձի իրավական վիճակն այլ կերպ բարելավող իրավական ակտերին, ապա դրանց հետադարձությունը պայմանավորված է ակտն ընդունող մարմնի կամահայտնությամբ: Այսինքն՝ յուրաքանչյուր կոնկրետ ակտով պետք է հստակ նախատեսված լինի անձի վիճակն այլ կերպ բարելավող նորմերի հետադարձության կանոնը, այլապես դրանք հետադարձ ուժ չեն ունենա:</w:t>
      </w:r>
    </w:p>
    <w:p w14:paraId="3560C698" w14:textId="77777777" w:rsidR="00EE33C5" w:rsidRPr="00EE33C5" w:rsidRDefault="00EE33C5"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sidRPr="00EE33C5">
        <w:rPr>
          <w:rFonts w:ascii="GHEA Mariam" w:hAnsi="GHEA Mariam" w:cs="Tahoma"/>
          <w:i/>
          <w:sz w:val="24"/>
          <w:szCs w:val="24"/>
          <w:lang w:val="hy-AM"/>
        </w:rPr>
        <w:t>Սույն դեպքում 2022 թվականի հուլիսի 1-ին ուժի մեջ մտած քրեական օրենսգրքի 85-րդ հոդվածը դատապարտյալին պայմանական վաղաժամկետ պատժի կրումից ազատելու պայմաններից մեկը՝ պատժի որոշակի ժամկետը կրած լինելը, կապում է ոչ թե հանցագործության ծանրության աստիճանի հետ, այլ այն հանգամանքի հետ, թե ինչ ժամկետով է դատապարտյալն ազատազրկման դատապարտվել: Մինչդեռ, 2003 թվականի ապրիլի 18-ին ընդունված ՀՀ քրեական օրենսգրքի 76-րդ հոդվածը հիշյալ հանգամանքը կապում էր անձին վերագրվող հանցագործության ծանրության աստիճանի հետ: Հիշատակված իրավակարգավորումների համեմատական վերլուծությունը ցույց է տալիս, որ գործող քրեական օրենսգրքով ավելի մեղմ պայմաններ են նախատեսվել դատապարտյալին պայմանական վաղաժամկետ պատժի կրումից ազատելու համար պատիժն այս կամ այն չափով կրած լինելու ժամկետի հաշվարկի վերաբերյալ:</w:t>
      </w:r>
    </w:p>
    <w:p w14:paraId="2F0CC1A5" w14:textId="77777777" w:rsidR="00EE33C5" w:rsidRPr="00EE33C5" w:rsidRDefault="00EE33C5"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sidRPr="00EE33C5">
        <w:rPr>
          <w:rFonts w:ascii="GHEA Mariam" w:hAnsi="GHEA Mariam" w:cs="Tahoma"/>
          <w:i/>
          <w:sz w:val="24"/>
          <w:szCs w:val="24"/>
          <w:lang w:val="hy-AM"/>
        </w:rPr>
        <w:t xml:space="preserve">Դրանից բացի, Դատարանի գնահատմամբ ՀՀ գործող և նախկին քրեական օրենսգրքերի համապատասխանաբար 85-րդ և 76-րդ հոդվածներով նախատեսված </w:t>
      </w:r>
      <w:r w:rsidRPr="00EE33C5">
        <w:rPr>
          <w:rFonts w:ascii="GHEA Mariam" w:hAnsi="GHEA Mariam" w:cs="Tahoma"/>
          <w:i/>
          <w:sz w:val="24"/>
          <w:szCs w:val="24"/>
          <w:lang w:val="hy-AM"/>
        </w:rPr>
        <w:lastRenderedPageBreak/>
        <w:t>իրավակարգավորումները վերաբերելի են պատժին, քանի որ դրանցով նախատեսվում են պատժից պայմանական վաղաժամկետ ազատմամն հիմքերն ու պայմանները: Հետևաբար նոր քրեական օրենսգիրքը գործողության մեջ դնելու պայմաններում դրա 85-րդ հոդվածով նախատեսված մեղմացնող դրույթները, պատժի մեղմացման նորմերի հետադարձության կանոնի համաձայն՝ պետք է վերաբերելի մասով կիրառվեն նաև այն դատապարտյալների նկատմամբ, որոնց նկատմամբ վերջնական դատական ակտերը կայացվել և օրինական ուժ են ստացել 2003 թվականի ապրիլի 18-ին ընդունված քրեական օրենսգրքի գործողության ժամանակահատվածում:</w:t>
      </w:r>
    </w:p>
    <w:p w14:paraId="74A9972B" w14:textId="41B1134D" w:rsidR="00FB155B" w:rsidRPr="001B0AED" w:rsidRDefault="00EE33C5" w:rsidP="00AB4512">
      <w:pPr>
        <w:tabs>
          <w:tab w:val="left" w:pos="540"/>
          <w:tab w:val="left" w:pos="630"/>
          <w:tab w:val="left" w:pos="990"/>
        </w:tabs>
        <w:spacing w:line="360" w:lineRule="auto"/>
        <w:ind w:firstLine="567"/>
        <w:contextualSpacing/>
        <w:jc w:val="both"/>
        <w:rPr>
          <w:rFonts w:ascii="GHEA Mariam" w:eastAsia="Times New Roman" w:hAnsi="GHEA Mariam" w:cs="Sylfaen"/>
          <w:i/>
          <w:sz w:val="24"/>
          <w:szCs w:val="24"/>
          <w:lang w:val="hy-AM" w:eastAsia="ru-RU"/>
        </w:rPr>
      </w:pPr>
      <w:r w:rsidRPr="00EE33C5">
        <w:rPr>
          <w:rFonts w:ascii="GHEA Mariam" w:hAnsi="GHEA Mariam" w:cs="Tahoma"/>
          <w:i/>
          <w:sz w:val="24"/>
          <w:szCs w:val="24"/>
          <w:lang w:val="hy-AM"/>
        </w:rPr>
        <w:t>Վերոգրյալով պայմանավորված՝ Դատարանը փաստում է, որ գործող քրեական օրենսգրքի 85-րդ հոդվածով նախատեսված իրավակարգավորումները կիրառելի են դատապարտյալ Հովհաննես Գրիգորյանին պատժից պայմանական վաղաժամկետ ազատելու հարցը քննարկելու համար, և ըստ այդմ՝ Դատարանը պետք է հիմք ընդունի այն, որ Հովհաննես Գրիգորյանն արդեն իսկ կրել է պատժի մեկ երրորդից ավելին</w:t>
      </w:r>
      <w:r w:rsidR="005115DF" w:rsidRPr="005115DF">
        <w:rPr>
          <w:rFonts w:ascii="GHEA Mariam" w:hAnsi="GHEA Mariam"/>
          <w:i/>
          <w:color w:val="333333"/>
          <w:sz w:val="24"/>
          <w:szCs w:val="24"/>
          <w:shd w:val="clear" w:color="auto" w:fill="FFFFFF"/>
          <w:lang w:val="hy-AM"/>
        </w:rPr>
        <w:t xml:space="preserve"> (...)»</w:t>
      </w:r>
      <w:r w:rsidR="00922EC7" w:rsidRPr="001B0AED">
        <w:rPr>
          <w:rStyle w:val="FootnoteReference"/>
          <w:rFonts w:ascii="GHEA Mariam" w:eastAsia="MS Mincho" w:hAnsi="GHEA Mariam" w:cs="MS Mincho"/>
          <w:sz w:val="24"/>
          <w:szCs w:val="24"/>
          <w:lang w:val="hy-AM" w:eastAsia="ru-RU"/>
        </w:rPr>
        <w:footnoteReference w:id="2"/>
      </w:r>
      <w:r w:rsidR="00922EC7" w:rsidRPr="001B0AED">
        <w:rPr>
          <w:rFonts w:ascii="GHEA Mariam" w:eastAsia="MS Mincho" w:hAnsi="GHEA Mariam" w:cs="MS Mincho"/>
          <w:sz w:val="24"/>
          <w:szCs w:val="24"/>
          <w:lang w:val="hy-AM" w:eastAsia="ru-RU"/>
        </w:rPr>
        <w:t>։</w:t>
      </w:r>
    </w:p>
    <w:p w14:paraId="70239699" w14:textId="3890B8C0" w:rsidR="001E7CB8" w:rsidRPr="001E7CB8" w:rsidRDefault="001A3452"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Pr>
          <w:rFonts w:ascii="GHEA Mariam" w:eastAsia="GHEA Mariam" w:hAnsi="GHEA Mariam" w:cs="GHEA Mariam"/>
          <w:sz w:val="24"/>
          <w:szCs w:val="24"/>
          <w:u w:color="0D0D0D"/>
          <w:lang w:val="hy-AM"/>
        </w:rPr>
        <w:t>10</w:t>
      </w:r>
      <w:r w:rsidR="00230AAD" w:rsidRPr="001B0AED">
        <w:rPr>
          <w:rFonts w:ascii="GHEA Mariam" w:eastAsia="GHEA Mariam" w:hAnsi="GHEA Mariam" w:cs="GHEA Mariam"/>
          <w:sz w:val="24"/>
          <w:szCs w:val="24"/>
          <w:u w:color="0D0D0D"/>
          <w:lang w:val="hy-AM"/>
        </w:rPr>
        <w:t xml:space="preserve">. </w:t>
      </w:r>
      <w:r w:rsidR="004E2B27" w:rsidRPr="001B0AED">
        <w:rPr>
          <w:rFonts w:ascii="GHEA Mariam" w:eastAsia="GHEA Mariam" w:hAnsi="GHEA Mariam" w:cs="GHEA Mariam"/>
          <w:sz w:val="24"/>
          <w:szCs w:val="24"/>
          <w:u w:color="0D0D0D"/>
          <w:lang w:val="hy-AM"/>
        </w:rPr>
        <w:t>Վերաքննիչ դատարանն իր որոշմամբ արձանագրել է հետևյալը.</w:t>
      </w:r>
      <w:r w:rsidR="002C7C4D" w:rsidRPr="001B0AED">
        <w:rPr>
          <w:rFonts w:ascii="GHEA Mariam" w:eastAsia="MS Gothic" w:hAnsi="GHEA Mariam" w:cs="MS Gothic"/>
          <w:sz w:val="24"/>
          <w:szCs w:val="24"/>
          <w:lang w:val="hy-AM" w:eastAsia="ru-RU"/>
        </w:rPr>
        <w:t xml:space="preserve"> </w:t>
      </w:r>
      <w:r w:rsidR="002C7C4D" w:rsidRPr="001E7CB8">
        <w:rPr>
          <w:rFonts w:ascii="GHEA Mariam" w:eastAsia="Times New Roman" w:hAnsi="GHEA Mariam"/>
          <w:i/>
          <w:sz w:val="24"/>
          <w:szCs w:val="24"/>
          <w:shd w:val="clear" w:color="auto" w:fill="FFFFFF"/>
          <w:lang w:val="hy-AM" w:eastAsia="ru-RU"/>
        </w:rPr>
        <w:t>«(…)</w:t>
      </w:r>
      <w:r w:rsidR="000C2918" w:rsidRPr="001E7CB8">
        <w:rPr>
          <w:rFonts w:ascii="GHEA Mariam" w:eastAsia="Times New Roman" w:hAnsi="GHEA Mariam"/>
          <w:i/>
          <w:sz w:val="24"/>
          <w:szCs w:val="24"/>
          <w:shd w:val="clear" w:color="auto" w:fill="FFFFFF"/>
          <w:lang w:val="hy-AM" w:eastAsia="ru-RU"/>
        </w:rPr>
        <w:t xml:space="preserve"> </w:t>
      </w:r>
      <w:r w:rsidR="001E7CB8" w:rsidRPr="001E7CB8">
        <w:rPr>
          <w:rFonts w:ascii="GHEA Mariam" w:eastAsia="Times New Roman" w:hAnsi="GHEA Mariam"/>
          <w:i/>
          <w:sz w:val="24"/>
          <w:szCs w:val="24"/>
          <w:shd w:val="clear" w:color="auto" w:fill="FFFFFF"/>
          <w:lang w:val="hy-AM" w:eastAsia="ru-RU"/>
        </w:rPr>
        <w:t xml:space="preserve">   </w:t>
      </w:r>
      <w:r w:rsidR="00EE33C5" w:rsidRPr="001E7CB8">
        <w:rPr>
          <w:rFonts w:ascii="GHEA Mariam" w:eastAsia="Times New Roman" w:hAnsi="GHEA Mariam"/>
          <w:i/>
          <w:sz w:val="24"/>
          <w:szCs w:val="24"/>
          <w:shd w:val="clear" w:color="auto" w:fill="FFFFFF"/>
          <w:lang w:val="hy-AM" w:eastAsia="ru-RU"/>
        </w:rPr>
        <w:t xml:space="preserve"> </w:t>
      </w:r>
      <w:r w:rsidR="001E7CB8" w:rsidRPr="001E7CB8">
        <w:rPr>
          <w:rFonts w:ascii="GHEA Mariam" w:hAnsi="GHEA Mariam" w:cs="Tahoma"/>
          <w:i/>
          <w:sz w:val="24"/>
          <w:szCs w:val="24"/>
          <w:lang w:val="hy-AM"/>
        </w:rPr>
        <w:t>Վերոգրյալ իրավական նորմերի և ՀՀ վճռաբեկ դատարանի որոշումներում արտահայտված իրավական դիրքորոշումների լույսի ներքո, Առաջին ատյանի դատարանի որոշման վերը նշված հիմնավորումներն ընդունելի են նաև Վերաքննիչ դատարանի համար:</w:t>
      </w:r>
    </w:p>
    <w:p w14:paraId="6FBE9950" w14:textId="779406E8" w:rsidR="00F42D92" w:rsidRDefault="00F42D92"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sidRPr="00F42D92">
        <w:rPr>
          <w:rFonts w:ascii="GHEA Mariam" w:hAnsi="GHEA Mariam" w:cs="Tahoma"/>
          <w:i/>
          <w:sz w:val="24"/>
          <w:szCs w:val="24"/>
          <w:lang w:val="hy-AM"/>
        </w:rPr>
        <w:t>(...)</w:t>
      </w:r>
      <w:r>
        <w:rPr>
          <w:rFonts w:ascii="GHEA Mariam" w:hAnsi="GHEA Mariam" w:cs="Tahoma"/>
          <w:i/>
          <w:sz w:val="24"/>
          <w:szCs w:val="24"/>
          <w:lang w:val="hy-AM"/>
        </w:rPr>
        <w:t xml:space="preserve"> Վերաքննիչ դատարանն արձանագրում է, որ ժամանակի ընթացքում քրեական օրենքի գործողության ընդհանուր կանոնը նախատեսում է, որ արարքի հանցավորությունը, պատժելիությունը և քրեաիրավական այլ հետևանքները  որոշվում են արարքը կատարելու ժամանակ գործող քրեական օրենքով։ Միևնույն ժամանակ</w:t>
      </w:r>
      <w:r w:rsidR="006B2415">
        <w:rPr>
          <w:rFonts w:ascii="GHEA Mariam" w:hAnsi="GHEA Mariam" w:cs="Tahoma"/>
          <w:i/>
          <w:sz w:val="24"/>
          <w:szCs w:val="24"/>
          <w:lang w:val="hy-AM"/>
        </w:rPr>
        <w:t>,</w:t>
      </w:r>
      <w:r>
        <w:rPr>
          <w:rFonts w:ascii="GHEA Mariam" w:hAnsi="GHEA Mariam" w:cs="Tahoma"/>
          <w:i/>
          <w:sz w:val="24"/>
          <w:szCs w:val="24"/>
          <w:lang w:val="hy-AM"/>
        </w:rPr>
        <w:t xml:space="preserve"> արարքի կատարումից հետո ընդունված քրեական օրենքին կարող է հետադարձ ուժ տրվել միայն այն դեպքում, երբ տվյալ օրենքը լրիվ կամ մասնակի վերացնում է արարքի հանցավորությունը, մեղմացնում է պատիժը կամ այլ կերպ բարելավում է հացանք կատարած անձի վիճակը։</w:t>
      </w:r>
    </w:p>
    <w:p w14:paraId="3F71B68A" w14:textId="066CA0E7" w:rsidR="00E80C9F" w:rsidRPr="00F42D92" w:rsidRDefault="00E80C9F"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sidRPr="00E80C9F">
        <w:rPr>
          <w:rFonts w:ascii="GHEA Mariam" w:hAnsi="GHEA Mariam" w:cs="Tahoma"/>
          <w:i/>
          <w:sz w:val="24"/>
          <w:szCs w:val="24"/>
          <w:lang w:val="hy-AM"/>
        </w:rPr>
        <w:t>(...)</w:t>
      </w:r>
    </w:p>
    <w:p w14:paraId="5CF51EB8" w14:textId="77777777" w:rsidR="00E50DF1" w:rsidRPr="00E50DF1" w:rsidRDefault="001E7CB8"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sidRPr="001E7CB8">
        <w:rPr>
          <w:rFonts w:ascii="GHEA Mariam" w:hAnsi="GHEA Mariam" w:cs="Tahoma"/>
          <w:i/>
          <w:sz w:val="24"/>
          <w:szCs w:val="24"/>
          <w:lang w:val="hy-AM"/>
        </w:rPr>
        <w:lastRenderedPageBreak/>
        <w:t>Նախկին և նոր քրեական օրենսգրքերի վերոնշյալ իրավակարգավորումների համեմատական վերլուծության հիման վրա Վերաքննիչ դատարանն արձանագրում է, որ 2022 թվականի հուլիսի 1-ին ուժի մեջ մտած ՀՀ քրեական օրենսգրքի 85-րդ հոդվածին պետք է տրվի հետադարձ ուժ՝ հիմք ընդունելով մեջբերված միջազգային-իրավական, սահմանադրաիրավական, և քրեաիրավական կարգավորումները։</w:t>
      </w:r>
    </w:p>
    <w:p w14:paraId="789819D1" w14:textId="42A867AA" w:rsidR="001E7CB8" w:rsidRPr="006B0703" w:rsidRDefault="001E7CB8" w:rsidP="00AB4512">
      <w:pPr>
        <w:tabs>
          <w:tab w:val="left" w:pos="540"/>
          <w:tab w:val="left" w:pos="630"/>
          <w:tab w:val="left" w:pos="990"/>
        </w:tabs>
        <w:spacing w:line="360" w:lineRule="auto"/>
        <w:ind w:firstLine="567"/>
        <w:contextualSpacing/>
        <w:jc w:val="both"/>
        <w:rPr>
          <w:rFonts w:ascii="GHEA Mariam" w:hAnsi="GHEA Mariam" w:cs="Tahoma"/>
          <w:i/>
          <w:sz w:val="24"/>
          <w:szCs w:val="24"/>
          <w:lang w:val="hy-AM"/>
        </w:rPr>
      </w:pPr>
      <w:r w:rsidRPr="006B0703">
        <w:rPr>
          <w:rFonts w:ascii="GHEA Mariam" w:hAnsi="GHEA Mariam" w:cs="Tahoma"/>
          <w:i/>
          <w:sz w:val="24"/>
          <w:szCs w:val="24"/>
          <w:lang w:val="hy-AM"/>
        </w:rPr>
        <w:t>Այսպես, վերոգրյալ իրավական վերլուծությունների և հիմնավորումների շրջանակներում համադրելով 2003 թվականի ապրիլի 18-ին ընդունված ՀՀ քրեական օրենսգիրքը՝ 2022 թվականի հուլիսի 1-ին ուժի մեջ մտած ՀՀ քրեական օրենսգրքի հետ, Վերաքննիչ դատարանը փաստում է, որ գործող օրենսդրությունը Հովհաննես Գրիգորյանի վիճակն այլ կերպ բարելավող է, ուստի նման պայմաններում վերջինի պատիժը կրելուց պայմանական վաղաժամկետ ազատելու հարցի լուծման համար անհրաժեշտ է կիրառվի 2022 թվականի հուլիսի 1-ին ուժի մեջ մտած ՀՀ քրեական օրենսգրքի 85-րդ հոդվածի պայմանները։</w:t>
      </w:r>
    </w:p>
    <w:p w14:paraId="287598FC" w14:textId="206E3608" w:rsidR="002C7C4D" w:rsidRPr="001B0AED" w:rsidRDefault="001E7CB8" w:rsidP="00AB4512">
      <w:pPr>
        <w:tabs>
          <w:tab w:val="left" w:pos="540"/>
          <w:tab w:val="left" w:pos="630"/>
          <w:tab w:val="left" w:pos="990"/>
        </w:tabs>
        <w:spacing w:line="360" w:lineRule="auto"/>
        <w:ind w:firstLine="567"/>
        <w:contextualSpacing/>
        <w:jc w:val="both"/>
        <w:rPr>
          <w:rFonts w:ascii="GHEA Mariam" w:eastAsia="Times New Roman" w:hAnsi="GHEA Mariam" w:cs="Sylfaen"/>
          <w:i/>
          <w:sz w:val="24"/>
          <w:szCs w:val="24"/>
          <w:lang w:val="hy-AM" w:eastAsia="ru-RU"/>
        </w:rPr>
      </w:pPr>
      <w:r w:rsidRPr="006B0703">
        <w:rPr>
          <w:rFonts w:ascii="GHEA Mariam" w:hAnsi="GHEA Mariam" w:cs="Tahoma"/>
          <w:i/>
          <w:sz w:val="24"/>
          <w:szCs w:val="24"/>
          <w:lang w:val="hy-AM"/>
        </w:rPr>
        <w:t>Արդյունքում Վերաքննիչ դատարանը գտնում է, որ Լոռու մարզի դատախազության ավագ դատախազ Ս.Տոնոյանի վերաքննիչ բողոքը պետք է մերժել՝ Առաջին ատյանի դատարանի՝ 2023 թվականի ապրիլի 14-ի ԼԴ/0003/12/23 որոշումը թողնելով անփոփոխ՝ հիմք ընդունելով սույն որոշման մեջ արտահայտված իրավական դիրքորոշումները</w:t>
      </w:r>
      <w:r w:rsidR="00100725" w:rsidRPr="001E7CB8">
        <w:rPr>
          <w:rFonts w:ascii="GHEA Mariam" w:eastAsia="Times New Roman" w:hAnsi="GHEA Mariam"/>
          <w:i/>
          <w:sz w:val="24"/>
          <w:szCs w:val="24"/>
          <w:shd w:val="clear" w:color="auto" w:fill="FFFFFF"/>
          <w:lang w:val="hy-AM" w:eastAsia="ru-RU"/>
        </w:rPr>
        <w:t xml:space="preserve"> (</w:t>
      </w:r>
      <w:r w:rsidR="002C7C4D" w:rsidRPr="001E7CB8">
        <w:rPr>
          <w:rFonts w:ascii="GHEA Mariam" w:eastAsia="Times New Roman" w:hAnsi="GHEA Mariam"/>
          <w:i/>
          <w:sz w:val="24"/>
          <w:szCs w:val="24"/>
          <w:shd w:val="clear" w:color="auto" w:fill="FFFFFF"/>
          <w:lang w:val="hy-AM" w:eastAsia="ru-RU"/>
        </w:rPr>
        <w:t>...</w:t>
      </w:r>
      <w:r w:rsidR="00100725" w:rsidRPr="001E7CB8">
        <w:rPr>
          <w:rFonts w:ascii="GHEA Mariam" w:eastAsia="Times New Roman" w:hAnsi="GHEA Mariam"/>
          <w:i/>
          <w:sz w:val="24"/>
          <w:szCs w:val="24"/>
          <w:shd w:val="clear" w:color="auto" w:fill="FFFFFF"/>
          <w:lang w:val="hy-AM" w:eastAsia="ru-RU"/>
        </w:rPr>
        <w:t>)</w:t>
      </w:r>
      <w:r w:rsidR="002C7C4D" w:rsidRPr="001B0AED">
        <w:rPr>
          <w:rFonts w:ascii="GHEA Mariam" w:eastAsia="Times New Roman" w:hAnsi="GHEA Mariam"/>
          <w:i/>
          <w:sz w:val="24"/>
          <w:szCs w:val="24"/>
          <w:shd w:val="clear" w:color="auto" w:fill="FFFFFF"/>
          <w:lang w:val="hy-AM" w:eastAsia="ru-RU"/>
        </w:rPr>
        <w:t>»</w:t>
      </w:r>
      <w:r w:rsidR="001C4FFE" w:rsidRPr="001B0AED">
        <w:rPr>
          <w:rStyle w:val="FootnoteReference"/>
          <w:rFonts w:ascii="GHEA Mariam" w:eastAsia="Times New Roman" w:hAnsi="GHEA Mariam"/>
          <w:i/>
          <w:sz w:val="24"/>
          <w:szCs w:val="24"/>
          <w:shd w:val="clear" w:color="auto" w:fill="FFFFFF"/>
          <w:lang w:val="hy-AM" w:eastAsia="ru-RU"/>
        </w:rPr>
        <w:footnoteReference w:id="3"/>
      </w:r>
      <w:r w:rsidR="002C7C4D" w:rsidRPr="001B0AED">
        <w:rPr>
          <w:rFonts w:ascii="GHEA Mariam" w:eastAsia="Times New Roman" w:hAnsi="GHEA Mariam"/>
          <w:i/>
          <w:sz w:val="24"/>
          <w:szCs w:val="24"/>
          <w:shd w:val="clear" w:color="auto" w:fill="FFFFFF"/>
          <w:lang w:val="hy-AM" w:eastAsia="ru-RU"/>
        </w:rPr>
        <w:t>։</w:t>
      </w:r>
      <w:r w:rsidR="001C4FFE" w:rsidRPr="001B0AED">
        <w:rPr>
          <w:rFonts w:ascii="GHEA Mariam" w:eastAsia="Times New Roman" w:hAnsi="GHEA Mariam"/>
          <w:i/>
          <w:sz w:val="24"/>
          <w:szCs w:val="24"/>
          <w:shd w:val="clear" w:color="auto" w:fill="FFFFFF"/>
          <w:lang w:val="hy-AM" w:eastAsia="ru-RU"/>
        </w:rPr>
        <w:t xml:space="preserve"> </w:t>
      </w:r>
    </w:p>
    <w:p w14:paraId="466CD710" w14:textId="60792FF8" w:rsidR="00230AAD" w:rsidRPr="001B0AED" w:rsidRDefault="00230AAD" w:rsidP="00AB4512">
      <w:pPr>
        <w:pStyle w:val="BodyTextIndent"/>
        <w:spacing w:line="360" w:lineRule="auto"/>
        <w:ind w:firstLine="567"/>
        <w:rPr>
          <w:rFonts w:ascii="GHEA Mariam" w:hAnsi="GHEA Mariam"/>
          <w:b/>
          <w:bCs/>
          <w:i/>
          <w:iCs/>
          <w:u w:val="single"/>
          <w:lang w:val="hy-AM"/>
        </w:rPr>
      </w:pPr>
    </w:p>
    <w:p w14:paraId="3715DA14" w14:textId="4741D19B" w:rsidR="00230AAD" w:rsidRPr="001B0AED" w:rsidRDefault="00230AAD" w:rsidP="00AB4512">
      <w:pPr>
        <w:spacing w:line="360" w:lineRule="auto"/>
        <w:ind w:firstLine="567"/>
        <w:jc w:val="both"/>
        <w:rPr>
          <w:rFonts w:ascii="GHEA Mariam" w:eastAsia="GHEA Mariam" w:hAnsi="GHEA Mariam" w:cs="GHEA Mariam"/>
          <w:b/>
          <w:bCs/>
          <w:sz w:val="24"/>
          <w:szCs w:val="24"/>
          <w:u w:val="single" w:color="0D0D0D"/>
          <w:lang w:val="fr-FR"/>
        </w:rPr>
      </w:pPr>
      <w:r w:rsidRPr="001B0AED">
        <w:rPr>
          <w:rFonts w:ascii="GHEA Mariam" w:hAnsi="GHEA Mariam"/>
          <w:b/>
          <w:bCs/>
          <w:sz w:val="24"/>
          <w:szCs w:val="24"/>
          <w:u w:val="single" w:color="0D0D0D"/>
          <w:lang w:val="hy-AM"/>
        </w:rPr>
        <w:t>Վճռաբեկ</w:t>
      </w:r>
      <w:r w:rsidRPr="001B0AED">
        <w:rPr>
          <w:rFonts w:ascii="GHEA Mariam" w:hAnsi="GHEA Mariam"/>
          <w:b/>
          <w:bCs/>
          <w:sz w:val="24"/>
          <w:szCs w:val="24"/>
          <w:u w:val="single" w:color="0D0D0D"/>
          <w:lang w:val="fr-FR"/>
        </w:rPr>
        <w:t xml:space="preserve"> </w:t>
      </w:r>
      <w:r w:rsidRPr="001B0AED">
        <w:rPr>
          <w:rFonts w:ascii="GHEA Mariam" w:hAnsi="GHEA Mariam"/>
          <w:b/>
          <w:bCs/>
          <w:sz w:val="24"/>
          <w:szCs w:val="24"/>
          <w:u w:val="single" w:color="0D0D0D"/>
          <w:lang w:val="hy-AM"/>
        </w:rPr>
        <w:t>դատարանի</w:t>
      </w:r>
      <w:r w:rsidRPr="001B0AED">
        <w:rPr>
          <w:rFonts w:ascii="GHEA Mariam" w:hAnsi="GHEA Mariam"/>
          <w:b/>
          <w:bCs/>
          <w:sz w:val="24"/>
          <w:szCs w:val="24"/>
          <w:u w:val="single" w:color="0D0D0D"/>
          <w:lang w:val="fr-FR"/>
        </w:rPr>
        <w:t xml:space="preserve"> </w:t>
      </w:r>
      <w:r w:rsidR="00E02726">
        <w:rPr>
          <w:rFonts w:ascii="GHEA Mariam" w:hAnsi="GHEA Mariam"/>
          <w:b/>
          <w:bCs/>
          <w:sz w:val="24"/>
          <w:szCs w:val="24"/>
          <w:u w:val="single" w:color="0D0D0D"/>
          <w:lang w:val="hy-AM"/>
        </w:rPr>
        <w:t>հիմնավորումները</w:t>
      </w:r>
      <w:r w:rsidRPr="001B0AED">
        <w:rPr>
          <w:rFonts w:ascii="GHEA Mariam" w:hAnsi="GHEA Mariam"/>
          <w:b/>
          <w:bCs/>
          <w:sz w:val="24"/>
          <w:szCs w:val="24"/>
          <w:u w:val="single" w:color="0D0D0D"/>
          <w:lang w:val="fr-FR"/>
        </w:rPr>
        <w:t xml:space="preserve"> </w:t>
      </w:r>
      <w:r w:rsidRPr="001B0AED">
        <w:rPr>
          <w:rFonts w:ascii="GHEA Mariam" w:hAnsi="GHEA Mariam"/>
          <w:b/>
          <w:bCs/>
          <w:sz w:val="24"/>
          <w:szCs w:val="24"/>
          <w:u w:val="single" w:color="0D0D0D"/>
          <w:lang w:val="hy-AM"/>
        </w:rPr>
        <w:t>և</w:t>
      </w:r>
      <w:r w:rsidRPr="001B0AED">
        <w:rPr>
          <w:rFonts w:ascii="GHEA Mariam" w:hAnsi="GHEA Mariam"/>
          <w:b/>
          <w:bCs/>
          <w:sz w:val="24"/>
          <w:szCs w:val="24"/>
          <w:u w:val="single" w:color="0D0D0D"/>
          <w:lang w:val="fr-FR"/>
        </w:rPr>
        <w:t xml:space="preserve"> </w:t>
      </w:r>
      <w:r w:rsidRPr="001B0AED">
        <w:rPr>
          <w:rFonts w:ascii="GHEA Mariam" w:hAnsi="GHEA Mariam"/>
          <w:b/>
          <w:bCs/>
          <w:sz w:val="24"/>
          <w:szCs w:val="24"/>
          <w:u w:val="single" w:color="0D0D0D"/>
          <w:lang w:val="hy-AM"/>
        </w:rPr>
        <w:t>եզրահանգումը</w:t>
      </w:r>
      <w:r w:rsidRPr="001B0AED">
        <w:rPr>
          <w:rFonts w:ascii="GHEA Mariam" w:hAnsi="GHEA Mariam"/>
          <w:b/>
          <w:bCs/>
          <w:sz w:val="24"/>
          <w:szCs w:val="24"/>
          <w:u w:val="single" w:color="0D0D0D"/>
          <w:lang w:val="fr-FR"/>
        </w:rPr>
        <w:t>.</w:t>
      </w:r>
    </w:p>
    <w:p w14:paraId="552EB02B" w14:textId="2E9A0172" w:rsidR="00AB4512" w:rsidRDefault="003D7DFF" w:rsidP="00AB4512">
      <w:pPr>
        <w:pStyle w:val="NormalWeb"/>
        <w:shd w:val="clear" w:color="auto" w:fill="FFFFFF"/>
        <w:spacing w:before="0" w:beforeAutospacing="0" w:after="0" w:afterAutospacing="0" w:line="360" w:lineRule="auto"/>
        <w:ind w:firstLine="567"/>
        <w:jc w:val="both"/>
        <w:rPr>
          <w:rFonts w:ascii="GHEA Mariam" w:eastAsia="MS Mincho" w:hAnsi="GHEA Mariam" w:cs="MS Mincho"/>
          <w:iCs/>
          <w:lang w:val="fr-FR" w:eastAsia="ru-RU"/>
        </w:rPr>
      </w:pPr>
      <w:r>
        <w:rPr>
          <w:rFonts w:ascii="GHEA Mariam" w:hAnsi="GHEA Mariam"/>
          <w:lang w:val="fr-FR"/>
        </w:rPr>
        <w:t>1</w:t>
      </w:r>
      <w:r w:rsidR="001A3452">
        <w:rPr>
          <w:rFonts w:ascii="GHEA Mariam" w:hAnsi="GHEA Mariam"/>
          <w:lang w:val="fr-FR"/>
        </w:rPr>
        <w:t>1</w:t>
      </w:r>
      <w:r w:rsidR="00230AAD" w:rsidRPr="001B0AED">
        <w:rPr>
          <w:rFonts w:ascii="GHEA Mariam" w:hAnsi="GHEA Mariam"/>
          <w:lang w:val="fr-FR"/>
        </w:rPr>
        <w:t xml:space="preserve">. </w:t>
      </w:r>
      <w:r w:rsidR="00230AAD" w:rsidRPr="001B0AED">
        <w:rPr>
          <w:rFonts w:ascii="GHEA Mariam" w:hAnsi="GHEA Mariam"/>
          <w:lang w:val="hy-AM"/>
        </w:rPr>
        <w:t>Սույն</w:t>
      </w:r>
      <w:r w:rsidR="00230AAD" w:rsidRPr="001B0AED">
        <w:rPr>
          <w:rFonts w:ascii="GHEA Mariam" w:hAnsi="GHEA Mariam"/>
          <w:lang w:val="fr-FR"/>
        </w:rPr>
        <w:t xml:space="preserve"> </w:t>
      </w:r>
      <w:r w:rsidR="00230AAD" w:rsidRPr="001B0AED">
        <w:rPr>
          <w:rFonts w:ascii="GHEA Mariam" w:hAnsi="GHEA Mariam"/>
          <w:lang w:val="hy-AM"/>
        </w:rPr>
        <w:t>գործով</w:t>
      </w:r>
      <w:r w:rsidR="00230AAD" w:rsidRPr="001B0AED">
        <w:rPr>
          <w:rFonts w:ascii="GHEA Mariam" w:hAnsi="GHEA Mariam"/>
          <w:lang w:val="fr-FR"/>
        </w:rPr>
        <w:t xml:space="preserve"> </w:t>
      </w:r>
      <w:r w:rsidR="00230AAD" w:rsidRPr="001B0AED">
        <w:rPr>
          <w:rFonts w:ascii="GHEA Mariam" w:hAnsi="GHEA Mariam"/>
          <w:lang w:val="hy-AM"/>
        </w:rPr>
        <w:t>Վճռաբեկ</w:t>
      </w:r>
      <w:r w:rsidR="00230AAD" w:rsidRPr="001B0AED">
        <w:rPr>
          <w:rFonts w:ascii="GHEA Mariam" w:hAnsi="GHEA Mariam"/>
          <w:lang w:val="fr-FR"/>
        </w:rPr>
        <w:t xml:space="preserve"> </w:t>
      </w:r>
      <w:r w:rsidR="00230AAD" w:rsidRPr="001B0AED">
        <w:rPr>
          <w:rFonts w:ascii="GHEA Mariam" w:hAnsi="GHEA Mariam"/>
          <w:lang w:val="hy-AM"/>
        </w:rPr>
        <w:t>դատարանի</w:t>
      </w:r>
      <w:r w:rsidR="00230AAD" w:rsidRPr="001B0AED">
        <w:rPr>
          <w:rFonts w:ascii="GHEA Mariam" w:hAnsi="GHEA Mariam"/>
          <w:lang w:val="fr-FR"/>
        </w:rPr>
        <w:t xml:space="preserve"> </w:t>
      </w:r>
      <w:r w:rsidR="00230AAD" w:rsidRPr="001B0AED">
        <w:rPr>
          <w:rFonts w:ascii="GHEA Mariam" w:hAnsi="GHEA Mariam"/>
          <w:lang w:val="hy-AM"/>
        </w:rPr>
        <w:t>առջև</w:t>
      </w:r>
      <w:r w:rsidR="00230AAD" w:rsidRPr="001B0AED">
        <w:rPr>
          <w:rFonts w:ascii="GHEA Mariam" w:hAnsi="GHEA Mariam"/>
          <w:lang w:val="fr-FR"/>
        </w:rPr>
        <w:t xml:space="preserve"> </w:t>
      </w:r>
      <w:r w:rsidR="00230AAD" w:rsidRPr="001B0AED">
        <w:rPr>
          <w:rFonts w:ascii="GHEA Mariam" w:hAnsi="GHEA Mariam"/>
          <w:lang w:val="hy-AM"/>
        </w:rPr>
        <w:t>բարձրացված</w:t>
      </w:r>
      <w:r w:rsidR="00230AAD" w:rsidRPr="001B0AED">
        <w:rPr>
          <w:rFonts w:ascii="GHEA Mariam" w:hAnsi="GHEA Mariam"/>
          <w:lang w:val="fr-FR"/>
        </w:rPr>
        <w:t xml:space="preserve"> </w:t>
      </w:r>
      <w:r w:rsidR="00230AAD" w:rsidRPr="001B0AED">
        <w:rPr>
          <w:rFonts w:ascii="GHEA Mariam" w:hAnsi="GHEA Mariam"/>
          <w:lang w:val="hy-AM"/>
        </w:rPr>
        <w:t>իրավական</w:t>
      </w:r>
      <w:r w:rsidR="00230AAD" w:rsidRPr="001B0AED">
        <w:rPr>
          <w:rFonts w:ascii="GHEA Mariam" w:hAnsi="GHEA Mariam"/>
          <w:lang w:val="fr-FR"/>
        </w:rPr>
        <w:t xml:space="preserve"> </w:t>
      </w:r>
      <w:r w:rsidR="00230AAD" w:rsidRPr="001B0AED">
        <w:rPr>
          <w:rFonts w:ascii="GHEA Mariam" w:hAnsi="GHEA Mariam"/>
          <w:lang w:val="hy-AM"/>
        </w:rPr>
        <w:t>հարցը</w:t>
      </w:r>
      <w:r w:rsidR="00230AAD" w:rsidRPr="001B0AED">
        <w:rPr>
          <w:rFonts w:ascii="GHEA Mariam" w:hAnsi="GHEA Mariam"/>
          <w:lang w:val="fr-FR"/>
        </w:rPr>
        <w:t xml:space="preserve"> </w:t>
      </w:r>
      <w:r w:rsidR="00230AAD" w:rsidRPr="001B0AED">
        <w:rPr>
          <w:rFonts w:ascii="GHEA Mariam" w:hAnsi="GHEA Mariam"/>
          <w:lang w:val="hy-AM"/>
        </w:rPr>
        <w:t>հետևյալն</w:t>
      </w:r>
      <w:r w:rsidR="00230AAD" w:rsidRPr="001B0AED">
        <w:rPr>
          <w:rFonts w:ascii="GHEA Mariam" w:hAnsi="GHEA Mariam"/>
          <w:lang w:val="fr-FR"/>
        </w:rPr>
        <w:t xml:space="preserve"> </w:t>
      </w:r>
      <w:r w:rsidR="00230AAD" w:rsidRPr="001B0AED">
        <w:rPr>
          <w:rFonts w:ascii="GHEA Mariam" w:hAnsi="GHEA Mariam"/>
          <w:lang w:val="hy-AM"/>
        </w:rPr>
        <w:t>է</w:t>
      </w:r>
      <w:r w:rsidR="00230AAD" w:rsidRPr="001B0AED">
        <w:rPr>
          <w:rFonts w:ascii="GHEA Mariam" w:hAnsi="GHEA Mariam"/>
          <w:lang w:val="fr-FR"/>
        </w:rPr>
        <w:t>.</w:t>
      </w:r>
      <w:r>
        <w:rPr>
          <w:rFonts w:ascii="GHEA Mariam" w:eastAsia="MS Mincho" w:hAnsi="GHEA Mariam" w:cs="MS Mincho"/>
          <w:i/>
          <w:lang w:val="fr-FR" w:eastAsia="ru-RU"/>
        </w:rPr>
        <w:t xml:space="preserve"> </w:t>
      </w:r>
      <w:proofErr w:type="spellStart"/>
      <w:proofErr w:type="gramStart"/>
      <w:r w:rsidRPr="003D7DFF">
        <w:rPr>
          <w:rFonts w:ascii="GHEA Mariam" w:eastAsia="MS Mincho" w:hAnsi="GHEA Mariam" w:cs="MS Mincho"/>
          <w:iCs/>
          <w:lang w:val="fr-FR" w:eastAsia="ru-RU"/>
        </w:rPr>
        <w:t>հիմնավոր</w:t>
      </w:r>
      <w:proofErr w:type="spellEnd"/>
      <w:proofErr w:type="gramEnd"/>
      <w:r w:rsidRPr="003D7DFF">
        <w:rPr>
          <w:rFonts w:ascii="GHEA Mariam" w:eastAsia="MS Mincho" w:hAnsi="GHEA Mariam" w:cs="MS Mincho"/>
          <w:iCs/>
          <w:lang w:val="fr-FR" w:eastAsia="ru-RU"/>
        </w:rPr>
        <w:t xml:space="preserve"> է </w:t>
      </w:r>
      <w:proofErr w:type="spellStart"/>
      <w:r w:rsidRPr="003D7DFF">
        <w:rPr>
          <w:rFonts w:ascii="GHEA Mariam" w:eastAsia="MS Mincho" w:hAnsi="GHEA Mariam" w:cs="MS Mincho"/>
          <w:iCs/>
          <w:lang w:val="fr-FR" w:eastAsia="ru-RU"/>
        </w:rPr>
        <w:t>արդյո՞ք</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ստորադաս</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դատարանների</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հետևությունն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առ</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այն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որ</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դատապարտյալ</w:t>
      </w:r>
      <w:proofErr w:type="spellEnd"/>
      <w:r>
        <w:rPr>
          <w:rFonts w:ascii="GHEA Mariam" w:eastAsia="MS Mincho" w:hAnsi="GHEA Mariam" w:cs="MS Mincho"/>
          <w:iCs/>
          <w:lang w:val="fr-FR" w:eastAsia="ru-RU"/>
        </w:rPr>
        <w:t xml:space="preserve"> Հ</w:t>
      </w:r>
      <w:r w:rsidRPr="003D7DFF">
        <w:rPr>
          <w:rFonts w:ascii="MS Mincho" w:eastAsia="MS Mincho" w:hAnsi="MS Mincho" w:cs="MS Mincho" w:hint="eastAsia"/>
          <w:iCs/>
          <w:lang w:val="fr-FR" w:eastAsia="ru-RU"/>
        </w:rPr>
        <w:t>․</w:t>
      </w:r>
      <w:proofErr w:type="spellStart"/>
      <w:r>
        <w:rPr>
          <w:rFonts w:ascii="GHEA Mariam" w:eastAsia="MS Mincho" w:hAnsi="GHEA Mariam" w:cs="MS Mincho"/>
          <w:iCs/>
          <w:lang w:val="fr-FR" w:eastAsia="ru-RU"/>
        </w:rPr>
        <w:t>Գրիգոր</w:t>
      </w:r>
      <w:r w:rsidRPr="003D7DFF">
        <w:rPr>
          <w:rFonts w:ascii="GHEA Mariam" w:eastAsia="MS Mincho" w:hAnsi="GHEA Mariam" w:cs="MS Mincho"/>
          <w:iCs/>
          <w:lang w:val="fr-FR" w:eastAsia="ru-RU"/>
        </w:rPr>
        <w:t>յանին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պատիժը</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կրելուց</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պայմանական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վաղաժամկետ</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ազատման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անհրաժեշտ</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նախապայման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հանդիսացող</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պատժի</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պարտադիր</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կրման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նվազագույն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ժամկետը</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ենթակա</w:t>
      </w:r>
      <w:proofErr w:type="spellEnd"/>
      <w:r w:rsidRPr="003D7DFF">
        <w:rPr>
          <w:rFonts w:ascii="GHEA Mariam" w:eastAsia="MS Mincho" w:hAnsi="GHEA Mariam" w:cs="MS Mincho"/>
          <w:iCs/>
          <w:lang w:val="fr-FR" w:eastAsia="ru-RU"/>
        </w:rPr>
        <w:t xml:space="preserve"> է </w:t>
      </w:r>
      <w:proofErr w:type="spellStart"/>
      <w:r w:rsidRPr="003D7DFF">
        <w:rPr>
          <w:rFonts w:ascii="GHEA Mariam" w:eastAsia="MS Mincho" w:hAnsi="GHEA Mariam" w:cs="MS Mincho"/>
          <w:iCs/>
          <w:lang w:val="fr-FR" w:eastAsia="ru-RU"/>
        </w:rPr>
        <w:t>հաշվարկման</w:t>
      </w:r>
      <w:proofErr w:type="spellEnd"/>
      <w:r w:rsidRPr="003D7DFF">
        <w:rPr>
          <w:rFonts w:ascii="GHEA Mariam" w:eastAsia="MS Mincho" w:hAnsi="GHEA Mariam" w:cs="MS Mincho"/>
          <w:iCs/>
          <w:lang w:val="fr-FR" w:eastAsia="ru-RU"/>
        </w:rPr>
        <w:t xml:space="preserve"> ՀՀ </w:t>
      </w:r>
      <w:proofErr w:type="spellStart"/>
      <w:r w:rsidRPr="003D7DFF">
        <w:rPr>
          <w:rFonts w:ascii="GHEA Mariam" w:eastAsia="MS Mincho" w:hAnsi="GHEA Mariam" w:cs="MS Mincho"/>
          <w:iCs/>
          <w:lang w:val="fr-FR" w:eastAsia="ru-RU"/>
        </w:rPr>
        <w:t>գործող</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քրեական</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օրենսգրքով</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սահմանված</w:t>
      </w:r>
      <w:proofErr w:type="spellEnd"/>
      <w:r w:rsidRPr="003D7DFF">
        <w:rPr>
          <w:rFonts w:ascii="GHEA Mariam" w:eastAsia="MS Mincho" w:hAnsi="GHEA Mariam" w:cs="MS Mincho"/>
          <w:iCs/>
          <w:lang w:val="fr-FR" w:eastAsia="ru-RU"/>
        </w:rPr>
        <w:t xml:space="preserve"> </w:t>
      </w:r>
      <w:proofErr w:type="spellStart"/>
      <w:r w:rsidRPr="003D7DFF">
        <w:rPr>
          <w:rFonts w:ascii="GHEA Mariam" w:eastAsia="MS Mincho" w:hAnsi="GHEA Mariam" w:cs="MS Mincho"/>
          <w:iCs/>
          <w:lang w:val="fr-FR" w:eastAsia="ru-RU"/>
        </w:rPr>
        <w:t>կանոնով</w:t>
      </w:r>
      <w:proofErr w:type="spellEnd"/>
      <w:r w:rsidRPr="003D7DFF">
        <w:rPr>
          <w:rFonts w:ascii="GHEA Mariam" w:eastAsia="MS Mincho" w:hAnsi="GHEA Mariam" w:cs="MS Mincho"/>
          <w:iCs/>
          <w:lang w:val="fr-FR" w:eastAsia="ru-RU"/>
        </w:rPr>
        <w:t>։</w:t>
      </w:r>
    </w:p>
    <w:p w14:paraId="1345A1FF" w14:textId="6C664A52" w:rsidR="00E76633" w:rsidRP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Pr>
          <w:rFonts w:ascii="GHEA Mariam" w:eastAsia="Calibri" w:hAnsi="GHEA Mariam" w:cs="Calibri"/>
          <w:color w:val="000000"/>
          <w:position w:val="-1"/>
          <w:sz w:val="24"/>
          <w:szCs w:val="24"/>
          <w:shd w:val="clear" w:color="auto" w:fill="FFFFFF"/>
          <w:lang w:val="hy-AM" w:eastAsia="ru-RU"/>
        </w:rPr>
        <w:t>1</w:t>
      </w:r>
      <w:r w:rsidR="001A3452">
        <w:rPr>
          <w:rFonts w:ascii="GHEA Mariam" w:eastAsia="Calibri" w:hAnsi="GHEA Mariam" w:cs="Calibri"/>
          <w:color w:val="000000"/>
          <w:position w:val="-1"/>
          <w:sz w:val="24"/>
          <w:szCs w:val="24"/>
          <w:shd w:val="clear" w:color="auto" w:fill="FFFFFF"/>
          <w:lang w:val="hy-AM" w:eastAsia="ru-RU"/>
        </w:rPr>
        <w:t>2</w:t>
      </w:r>
      <w:r>
        <w:rPr>
          <w:rFonts w:ascii="Sylfaen" w:eastAsia="Calibri" w:hAnsi="Sylfaen" w:cs="Calibri"/>
          <w:color w:val="000000"/>
          <w:position w:val="-1"/>
          <w:sz w:val="24"/>
          <w:szCs w:val="24"/>
          <w:shd w:val="clear" w:color="auto" w:fill="FFFFFF"/>
          <w:lang w:val="hy-AM" w:eastAsia="ru-RU"/>
        </w:rPr>
        <w:t>.</w:t>
      </w:r>
      <w:r>
        <w:rPr>
          <w:rFonts w:ascii="GHEA Mariam" w:eastAsia="Calibri" w:hAnsi="GHEA Mariam" w:cs="Calibri"/>
          <w:color w:val="000000"/>
          <w:position w:val="-1"/>
          <w:sz w:val="24"/>
          <w:szCs w:val="24"/>
          <w:shd w:val="clear" w:color="auto" w:fill="FFFFFF"/>
          <w:lang w:val="hy-AM" w:eastAsia="ru-RU"/>
        </w:rPr>
        <w:t xml:space="preserve"> </w:t>
      </w:r>
      <w:r w:rsidRPr="00E76633">
        <w:rPr>
          <w:rFonts w:ascii="GHEA Mariam" w:eastAsia="Calibri" w:hAnsi="GHEA Mariam" w:cs="Calibri"/>
          <w:color w:val="000000"/>
          <w:position w:val="-1"/>
          <w:sz w:val="24"/>
          <w:szCs w:val="24"/>
          <w:shd w:val="clear" w:color="auto" w:fill="FFFFFF"/>
          <w:lang w:val="hy-AM" w:eastAsia="ru-RU"/>
        </w:rPr>
        <w:t xml:space="preserve">ՀՀ գործող քրեական օրենսգրքի 8-րդ հոդվածի համաձայն՝ </w:t>
      </w:r>
      <w:r w:rsidRPr="00E76633">
        <w:rPr>
          <w:rFonts w:ascii="GHEA Mariam" w:eastAsia="Calibri" w:hAnsi="GHEA Mariam" w:cs="Calibri"/>
          <w:i/>
          <w:iCs/>
          <w:color w:val="000000"/>
          <w:position w:val="-1"/>
          <w:sz w:val="24"/>
          <w:szCs w:val="24"/>
          <w:shd w:val="clear" w:color="auto" w:fill="FFFFFF"/>
          <w:lang w:val="hy-AM" w:eastAsia="ru-RU"/>
        </w:rPr>
        <w:t>«1. Արարքի հանցավորությունը, պատժելիությունը և քրեաիրավական այլ հետևանքները որոշվում են դա կատարելու ժամանակ գործող քրեական օրենքով:</w:t>
      </w:r>
    </w:p>
    <w:p w14:paraId="71646683" w14:textId="77777777" w:rsidR="00E76633" w:rsidRP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sidRPr="00E76633">
        <w:rPr>
          <w:rFonts w:ascii="GHEA Mariam" w:eastAsia="Calibri" w:hAnsi="GHEA Mariam" w:cs="Calibri"/>
          <w:i/>
          <w:iCs/>
          <w:color w:val="000000"/>
          <w:position w:val="-1"/>
          <w:sz w:val="24"/>
          <w:szCs w:val="24"/>
          <w:shd w:val="clear" w:color="auto" w:fill="FFFFFF"/>
          <w:lang w:val="hy-AM" w:eastAsia="ru-RU"/>
        </w:rPr>
        <w:lastRenderedPageBreak/>
        <w:t>2. Սույն օրենսգրքով նախատեսված հանցանքը կատարելու ժամանակ է համարվում գործողությունը կամ անգործությունը կատարելու պահը՝ անկախ հետևանքներն առաջանալու պահից: (</w:t>
      </w:r>
      <w:r w:rsidRPr="00E76633">
        <w:rPr>
          <w:rFonts w:ascii="Cambria Math" w:eastAsia="Calibri" w:hAnsi="Cambria Math" w:cs="Cambria Math"/>
          <w:i/>
          <w:iCs/>
          <w:color w:val="000000"/>
          <w:position w:val="-1"/>
          <w:sz w:val="24"/>
          <w:szCs w:val="24"/>
          <w:shd w:val="clear" w:color="auto" w:fill="FFFFFF"/>
          <w:lang w:val="hy-AM" w:eastAsia="ru-RU"/>
        </w:rPr>
        <w:t>․․․</w:t>
      </w:r>
      <w:r w:rsidRPr="00E76633">
        <w:rPr>
          <w:rFonts w:ascii="GHEA Mariam" w:eastAsia="Calibri" w:hAnsi="GHEA Mariam" w:cs="Calibri"/>
          <w:i/>
          <w:iCs/>
          <w:color w:val="000000"/>
          <w:position w:val="-1"/>
          <w:sz w:val="24"/>
          <w:szCs w:val="24"/>
          <w:shd w:val="clear" w:color="auto" w:fill="FFFFFF"/>
          <w:lang w:val="hy-AM" w:eastAsia="ru-RU"/>
        </w:rPr>
        <w:t>)»։</w:t>
      </w:r>
    </w:p>
    <w:p w14:paraId="33BDAD3F" w14:textId="77777777" w:rsidR="00E76633" w:rsidRP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sidRPr="00E76633">
        <w:rPr>
          <w:rFonts w:ascii="GHEA Mariam" w:eastAsia="Calibri" w:hAnsi="GHEA Mariam" w:cs="Calibri"/>
          <w:color w:val="000000"/>
          <w:position w:val="-1"/>
          <w:sz w:val="24"/>
          <w:szCs w:val="24"/>
          <w:shd w:val="clear" w:color="auto" w:fill="FFFFFF"/>
          <w:lang w:val="hy-AM" w:eastAsia="ru-RU"/>
        </w:rPr>
        <w:t xml:space="preserve">Նույն օրենսգրքի 9-րդ հոդվածի 4-րդ մասի համաձայն՝ </w:t>
      </w:r>
      <w:r w:rsidRPr="00E76633">
        <w:rPr>
          <w:rFonts w:ascii="GHEA Mariam" w:eastAsia="Calibri" w:hAnsi="GHEA Mariam" w:cs="Calibri"/>
          <w:i/>
          <w:iCs/>
          <w:color w:val="000000"/>
          <w:position w:val="-1"/>
          <w:sz w:val="24"/>
          <w:szCs w:val="24"/>
          <w:shd w:val="clear" w:color="auto" w:fill="FFFFFF"/>
          <w:lang w:val="hy-AM" w:eastAsia="ru-RU"/>
        </w:rPr>
        <w:t>«Հանցանք կամ քրեական օրենսդրությամբ նախատեսված արարք կատարած անձի վիճակն այլ կերպ բարելավող օրենսդրությունն ունի հետադարձ ուժ, եթե դա նախատեսված է օրենքով»։</w:t>
      </w:r>
    </w:p>
    <w:p w14:paraId="0EAC14E5" w14:textId="77777777" w:rsidR="00E76633" w:rsidRP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sidRPr="00E76633">
        <w:rPr>
          <w:rFonts w:ascii="GHEA Mariam" w:eastAsia="Calibri" w:hAnsi="GHEA Mariam" w:cs="Calibri"/>
          <w:color w:val="000000"/>
          <w:position w:val="-1"/>
          <w:sz w:val="24"/>
          <w:szCs w:val="24"/>
          <w:shd w:val="clear" w:color="auto" w:fill="FFFFFF"/>
          <w:lang w:val="hy-AM" w:eastAsia="ru-RU"/>
        </w:rPr>
        <w:t xml:space="preserve">ՀՀ նախկին քրեական օրենսգրքի 76-րդ հոդվածի 3-րդ մասի համաձայն՝ </w:t>
      </w:r>
      <w:r w:rsidRPr="00E76633">
        <w:rPr>
          <w:rFonts w:ascii="GHEA Mariam" w:eastAsia="Calibri" w:hAnsi="GHEA Mariam" w:cs="Calibri"/>
          <w:i/>
          <w:iCs/>
          <w:color w:val="000000"/>
          <w:position w:val="-1"/>
          <w:sz w:val="24"/>
          <w:szCs w:val="24"/>
          <w:shd w:val="clear" w:color="auto" w:fill="FFFFFF"/>
          <w:lang w:val="hy-AM" w:eastAsia="ru-RU"/>
        </w:rPr>
        <w:t>«Պայմանական վաղաժամկետ ազատում կարող է կիրառվել միայն, եթե դատապարտյալը փաստացի կրել է՝</w:t>
      </w:r>
    </w:p>
    <w:p w14:paraId="7AAA41D8" w14:textId="77777777" w:rsidR="00E76633" w:rsidRP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sidRPr="00E76633">
        <w:rPr>
          <w:rFonts w:ascii="GHEA Mariam" w:eastAsia="Calibri" w:hAnsi="GHEA Mariam" w:cs="Calibri"/>
          <w:i/>
          <w:iCs/>
          <w:color w:val="000000"/>
          <w:position w:val="-1"/>
          <w:sz w:val="24"/>
          <w:szCs w:val="24"/>
          <w:shd w:val="clear" w:color="auto" w:fill="FFFFFF"/>
          <w:lang w:val="hy-AM" w:eastAsia="ru-RU"/>
        </w:rPr>
        <w:t>(</w:t>
      </w:r>
      <w:r w:rsidRPr="00E76633">
        <w:rPr>
          <w:rFonts w:ascii="Cambria Math" w:eastAsia="Calibri" w:hAnsi="Cambria Math" w:cs="Cambria Math"/>
          <w:i/>
          <w:iCs/>
          <w:color w:val="000000"/>
          <w:position w:val="-1"/>
          <w:sz w:val="24"/>
          <w:szCs w:val="24"/>
          <w:shd w:val="clear" w:color="auto" w:fill="FFFFFF"/>
          <w:lang w:val="hy-AM" w:eastAsia="ru-RU"/>
        </w:rPr>
        <w:t>․․․</w:t>
      </w:r>
      <w:r w:rsidRPr="00E76633">
        <w:rPr>
          <w:rFonts w:ascii="GHEA Mariam" w:eastAsia="Calibri" w:hAnsi="GHEA Mariam" w:cs="Calibri"/>
          <w:i/>
          <w:iCs/>
          <w:color w:val="000000"/>
          <w:position w:val="-1"/>
          <w:sz w:val="24"/>
          <w:szCs w:val="24"/>
          <w:shd w:val="clear" w:color="auto" w:fill="FFFFFF"/>
          <w:lang w:val="hy-AM" w:eastAsia="ru-RU"/>
        </w:rPr>
        <w:t>)</w:t>
      </w:r>
    </w:p>
    <w:p w14:paraId="70AD058F" w14:textId="77777777" w:rsidR="00E76633" w:rsidRP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sidRPr="00E76633">
        <w:rPr>
          <w:rFonts w:ascii="GHEA Mariam" w:eastAsia="Calibri" w:hAnsi="GHEA Mariam" w:cs="Calibri"/>
          <w:i/>
          <w:iCs/>
          <w:color w:val="000000"/>
          <w:position w:val="-1"/>
          <w:sz w:val="24"/>
          <w:szCs w:val="24"/>
          <w:shd w:val="clear" w:color="auto" w:fill="FFFFFF"/>
          <w:lang w:val="hy-AM" w:eastAsia="ru-RU"/>
        </w:rPr>
        <w:t>2) ծանր հանցագործության համար նշանակված պատժի ոչ պակաս, քան կեսը. (</w:t>
      </w:r>
      <w:r w:rsidRPr="00E76633">
        <w:rPr>
          <w:rFonts w:ascii="Cambria Math" w:eastAsia="Calibri" w:hAnsi="Cambria Math" w:cs="Cambria Math"/>
          <w:i/>
          <w:iCs/>
          <w:color w:val="000000"/>
          <w:position w:val="-1"/>
          <w:sz w:val="24"/>
          <w:szCs w:val="24"/>
          <w:shd w:val="clear" w:color="auto" w:fill="FFFFFF"/>
          <w:lang w:val="hy-AM" w:eastAsia="ru-RU"/>
        </w:rPr>
        <w:t>․․․</w:t>
      </w:r>
      <w:r w:rsidRPr="00E76633">
        <w:rPr>
          <w:rFonts w:ascii="GHEA Mariam" w:eastAsia="Calibri" w:hAnsi="GHEA Mariam" w:cs="Calibri"/>
          <w:i/>
          <w:iCs/>
          <w:color w:val="000000"/>
          <w:position w:val="-1"/>
          <w:sz w:val="24"/>
          <w:szCs w:val="24"/>
          <w:shd w:val="clear" w:color="auto" w:fill="FFFFFF"/>
          <w:lang w:val="hy-AM" w:eastAsia="ru-RU"/>
        </w:rPr>
        <w:t>)»։</w:t>
      </w:r>
    </w:p>
    <w:p w14:paraId="38BB3629" w14:textId="77777777" w:rsidR="00E76633" w:rsidRP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sidRPr="00E76633">
        <w:rPr>
          <w:rFonts w:ascii="GHEA Mariam" w:eastAsia="Calibri" w:hAnsi="GHEA Mariam" w:cs="Calibri"/>
          <w:color w:val="000000"/>
          <w:position w:val="-1"/>
          <w:sz w:val="24"/>
          <w:szCs w:val="24"/>
          <w:shd w:val="clear" w:color="auto" w:fill="FFFFFF"/>
          <w:lang w:val="hy-AM" w:eastAsia="ru-RU"/>
        </w:rPr>
        <w:t xml:space="preserve">ՀՀ գործող քրեական օրենսգրքի 85-րդ հոդվածի 4-րդ մասի համաձայն՝ </w:t>
      </w:r>
      <w:r w:rsidRPr="00E76633">
        <w:rPr>
          <w:rFonts w:ascii="GHEA Mariam" w:eastAsia="Calibri" w:hAnsi="GHEA Mariam" w:cs="Calibri"/>
          <w:i/>
          <w:iCs/>
          <w:color w:val="000000"/>
          <w:position w:val="-1"/>
          <w:sz w:val="24"/>
          <w:szCs w:val="24"/>
          <w:shd w:val="clear" w:color="auto" w:fill="FFFFFF"/>
          <w:lang w:val="hy-AM" w:eastAsia="ru-RU"/>
        </w:rPr>
        <w:t>«Դատապարտյալը կարող է պատժի կրումից պայմանական վաղաժամկետ ազատվել, եթե կրել է՝</w:t>
      </w:r>
    </w:p>
    <w:p w14:paraId="477268AC" w14:textId="77777777" w:rsidR="00E76633" w:rsidRDefault="00E76633" w:rsidP="00E76633">
      <w:pPr>
        <w:tabs>
          <w:tab w:val="left" w:pos="567"/>
        </w:tabs>
        <w:spacing w:line="360" w:lineRule="auto"/>
        <w:ind w:left="-2" w:firstLine="567"/>
        <w:jc w:val="both"/>
        <w:rPr>
          <w:rFonts w:ascii="GHEA Mariam" w:eastAsia="Calibri" w:hAnsi="GHEA Mariam" w:cs="Calibri"/>
          <w:i/>
          <w:iCs/>
          <w:color w:val="000000"/>
          <w:position w:val="-1"/>
          <w:sz w:val="24"/>
          <w:szCs w:val="24"/>
          <w:shd w:val="clear" w:color="auto" w:fill="FFFFFF"/>
          <w:lang w:val="hy-AM" w:eastAsia="ru-RU"/>
        </w:rPr>
      </w:pPr>
      <w:r w:rsidRPr="00E76633">
        <w:rPr>
          <w:rFonts w:ascii="GHEA Mariam" w:eastAsia="Calibri" w:hAnsi="GHEA Mariam" w:cs="Calibri"/>
          <w:i/>
          <w:iCs/>
          <w:color w:val="000000"/>
          <w:position w:val="-1"/>
          <w:sz w:val="24"/>
          <w:szCs w:val="24"/>
          <w:shd w:val="clear" w:color="auto" w:fill="FFFFFF"/>
          <w:lang w:val="hy-AM" w:eastAsia="ru-RU"/>
        </w:rPr>
        <w:t>1) 5 տարին չգերազանցող ժամկետով ազատազրկման ձևով նշանակված պատժի ոչ պակաս, քան մեկ երրորդը, (</w:t>
      </w:r>
      <w:r w:rsidRPr="00E76633">
        <w:rPr>
          <w:rFonts w:ascii="Cambria Math" w:eastAsia="Calibri" w:hAnsi="Cambria Math" w:cs="Cambria Math"/>
          <w:i/>
          <w:iCs/>
          <w:color w:val="000000"/>
          <w:position w:val="-1"/>
          <w:sz w:val="24"/>
          <w:szCs w:val="24"/>
          <w:shd w:val="clear" w:color="auto" w:fill="FFFFFF"/>
          <w:lang w:val="hy-AM" w:eastAsia="ru-RU"/>
        </w:rPr>
        <w:t>․․․</w:t>
      </w:r>
      <w:r w:rsidRPr="00E76633">
        <w:rPr>
          <w:rFonts w:ascii="GHEA Mariam" w:eastAsia="Calibri" w:hAnsi="GHEA Mariam" w:cs="Calibri"/>
          <w:i/>
          <w:iCs/>
          <w:color w:val="000000"/>
          <w:position w:val="-1"/>
          <w:sz w:val="24"/>
          <w:szCs w:val="24"/>
          <w:shd w:val="clear" w:color="auto" w:fill="FFFFFF"/>
          <w:lang w:val="hy-AM" w:eastAsia="ru-RU"/>
        </w:rPr>
        <w:t>)»։</w:t>
      </w:r>
    </w:p>
    <w:p w14:paraId="2CCCA465" w14:textId="09D75049" w:rsidR="00E76633" w:rsidRPr="00E76633" w:rsidRDefault="00E76633" w:rsidP="00E76633">
      <w:pPr>
        <w:tabs>
          <w:tab w:val="left" w:pos="567"/>
        </w:tabs>
        <w:spacing w:line="360" w:lineRule="auto"/>
        <w:ind w:left="-2" w:firstLine="567"/>
        <w:jc w:val="both"/>
        <w:rPr>
          <w:rFonts w:ascii="GHEA Mariam" w:eastAsia="GHEA Mariam" w:hAnsi="GHEA Mariam" w:cs="GHEA Mariam"/>
          <w:position w:val="-1"/>
          <w:sz w:val="24"/>
          <w:szCs w:val="24"/>
          <w:lang w:val="hy-AM" w:eastAsia="ru-RU"/>
        </w:rPr>
      </w:pPr>
      <w:r>
        <w:rPr>
          <w:rFonts w:ascii="GHEA Mariam" w:eastAsia="Calibri" w:hAnsi="GHEA Mariam" w:cs="Calibri"/>
          <w:color w:val="000000"/>
          <w:position w:val="-1"/>
          <w:sz w:val="24"/>
          <w:szCs w:val="24"/>
          <w:shd w:val="clear" w:color="auto" w:fill="FFFFFF"/>
          <w:lang w:val="hy-AM" w:eastAsia="ru-RU"/>
        </w:rPr>
        <w:t>1</w:t>
      </w:r>
      <w:r w:rsidR="001A3452">
        <w:rPr>
          <w:rFonts w:ascii="GHEA Mariam" w:eastAsia="Calibri" w:hAnsi="GHEA Mariam" w:cs="Calibri"/>
          <w:color w:val="000000"/>
          <w:position w:val="-1"/>
          <w:sz w:val="24"/>
          <w:szCs w:val="24"/>
          <w:shd w:val="clear" w:color="auto" w:fill="FFFFFF"/>
          <w:lang w:val="hy-AM" w:eastAsia="ru-RU"/>
        </w:rPr>
        <w:t>3</w:t>
      </w:r>
      <w:r>
        <w:rPr>
          <w:rFonts w:ascii="Sylfaen" w:eastAsia="Calibri" w:hAnsi="Sylfaen" w:cs="Calibri"/>
          <w:color w:val="000000"/>
          <w:position w:val="-1"/>
          <w:sz w:val="24"/>
          <w:szCs w:val="24"/>
          <w:shd w:val="clear" w:color="auto" w:fill="FFFFFF"/>
          <w:lang w:val="hy-AM" w:eastAsia="ru-RU"/>
        </w:rPr>
        <w:t>.</w:t>
      </w:r>
      <w:r>
        <w:rPr>
          <w:rFonts w:ascii="GHEA Mariam" w:eastAsia="Calibri" w:hAnsi="GHEA Mariam" w:cs="Calibri"/>
          <w:color w:val="000000"/>
          <w:position w:val="-1"/>
          <w:sz w:val="24"/>
          <w:szCs w:val="24"/>
          <w:shd w:val="clear" w:color="auto" w:fill="FFFFFF"/>
          <w:lang w:val="hy-AM" w:eastAsia="ru-RU"/>
        </w:rPr>
        <w:t xml:space="preserve"> </w:t>
      </w:r>
      <w:r w:rsidRPr="00E76633">
        <w:rPr>
          <w:rFonts w:ascii="GHEA Mariam" w:eastAsia="GHEA Mariam" w:hAnsi="GHEA Mariam" w:cs="GHEA Mariam"/>
          <w:position w:val="-1"/>
          <w:sz w:val="24"/>
          <w:szCs w:val="24"/>
          <w:lang w:val="hy-AM" w:eastAsia="ru-RU"/>
        </w:rPr>
        <w:t xml:space="preserve">ՀՀ գործող քրեական օրենսգրքի 85-րդ հոդվածի 4-րդ մասի դրույթների հետադարձ ազդեցության հնարավորության հիմնախնդրին Վճռաբեկ դատարանն անդրադարձել է </w:t>
      </w:r>
      <w:r w:rsidRPr="00E76633">
        <w:rPr>
          <w:rFonts w:ascii="GHEA Mariam" w:eastAsia="GHEA Mariam" w:hAnsi="GHEA Mariam" w:cs="GHEA Mariam"/>
          <w:i/>
          <w:iCs/>
          <w:position w:val="-1"/>
          <w:sz w:val="24"/>
          <w:szCs w:val="24"/>
          <w:lang w:val="hy-AM" w:eastAsia="ru-RU"/>
        </w:rPr>
        <w:t>Վանիկ Առուստամյանի</w:t>
      </w:r>
      <w:r w:rsidRPr="00E76633">
        <w:rPr>
          <w:rFonts w:ascii="GHEA Mariam" w:eastAsia="GHEA Mariam" w:hAnsi="GHEA Mariam" w:cs="GHEA Mariam"/>
          <w:position w:val="-1"/>
          <w:sz w:val="24"/>
          <w:szCs w:val="24"/>
          <w:lang w:val="hy-AM" w:eastAsia="ru-RU"/>
        </w:rPr>
        <w:t xml:space="preserve"> գործով որոշման շրջանակներում` արձանագրելով, որ պատիժը կրելուց պայմանական վաղաժամկետ ազատելու ինստիտուտը նյութաիրավական է և պատժից ազատելու հիմքերն ու պայմանները կանոնակարգող քրեաիրավական նորմի կիրառելիությունը որոշվում է ժամանակի ընթացքում քրեական օրենքի գործողության կանոնների հաշվառմամբ, որոնց անտեսումը կհանգեցնի նյութական օրենքի ոչ ճիշտ կիրառման։ Տվյալ դեպքում նոր քրեական օրենսդրությամբ կատարված փոփոխություններով պատիժը կրելուց պայմանական վաղաժամկետ ազատման անհրաժեշտ նախապայման հանդիսացող՝ պատժի պարտադիր կրման նվազագույն ժամկետի հաշվարկման առավել բարենպաստ կանոն է սահմանվել, սակայն ՀՀ գործող քրեական օրենսգրքի 9-րդ հոդվածի ուժով </w:t>
      </w:r>
      <w:r w:rsidRPr="00E76633">
        <w:rPr>
          <w:rFonts w:ascii="GHEA Mariam" w:eastAsia="GHEA Mariam" w:hAnsi="GHEA Mariam" w:cs="GHEA Mariam"/>
          <w:position w:val="-1"/>
          <w:sz w:val="24"/>
          <w:szCs w:val="24"/>
          <w:lang w:val="hy-AM" w:eastAsia="ru-RU"/>
        </w:rPr>
        <w:lastRenderedPageBreak/>
        <w:t>դրան չի կարող հետադարձ ուժ տրվել, քանի որ օրենքով նման հնարավորություն չի նախատեսվել</w:t>
      </w:r>
      <w:r w:rsidRPr="00E76633">
        <w:rPr>
          <w:rFonts w:ascii="GHEA Mariam" w:eastAsia="GHEA Mariam" w:hAnsi="GHEA Mariam" w:cs="GHEA Mariam"/>
          <w:position w:val="-1"/>
          <w:sz w:val="24"/>
          <w:szCs w:val="24"/>
          <w:vertAlign w:val="superscript"/>
          <w:lang w:val="hy-AM" w:eastAsia="ru-RU"/>
        </w:rPr>
        <w:footnoteReference w:id="4"/>
      </w:r>
      <w:r w:rsidRPr="00E76633">
        <w:rPr>
          <w:rFonts w:ascii="GHEA Mariam" w:eastAsia="GHEA Mariam" w:hAnsi="GHEA Mariam" w:cs="GHEA Mariam"/>
          <w:position w:val="-1"/>
          <w:sz w:val="24"/>
          <w:szCs w:val="24"/>
          <w:lang w:val="hy-AM" w:eastAsia="ru-RU"/>
        </w:rPr>
        <w:t>։</w:t>
      </w:r>
    </w:p>
    <w:p w14:paraId="74245912" w14:textId="5435F986" w:rsidR="008B4FE5" w:rsidRPr="00E76633" w:rsidRDefault="0095389D" w:rsidP="00E76633">
      <w:pPr>
        <w:tabs>
          <w:tab w:val="left" w:pos="567"/>
        </w:tabs>
        <w:spacing w:line="360" w:lineRule="auto"/>
        <w:ind w:left="-2" w:firstLine="567"/>
        <w:jc w:val="both"/>
        <w:rPr>
          <w:rFonts w:ascii="GHEA Mariam" w:eastAsia="MS Mincho" w:hAnsi="GHEA Mariam" w:cs="MS Mincho"/>
          <w:sz w:val="24"/>
          <w:szCs w:val="24"/>
          <w:lang w:val="fr-FR" w:eastAsia="ru-RU"/>
        </w:rPr>
      </w:pPr>
      <w:r w:rsidRPr="00E76633">
        <w:rPr>
          <w:rFonts w:ascii="GHEA Mariam" w:eastAsia="MS Mincho" w:hAnsi="GHEA Mariam" w:cs="MS Mincho"/>
          <w:sz w:val="24"/>
          <w:szCs w:val="24"/>
          <w:lang w:val="fr-FR" w:eastAsia="ru-RU"/>
        </w:rPr>
        <w:t>1</w:t>
      </w:r>
      <w:r w:rsidR="001A3452">
        <w:rPr>
          <w:rFonts w:ascii="GHEA Mariam" w:eastAsia="MS Mincho" w:hAnsi="GHEA Mariam" w:cs="MS Mincho"/>
          <w:sz w:val="24"/>
          <w:szCs w:val="24"/>
          <w:lang w:val="fr-FR" w:eastAsia="ru-RU"/>
        </w:rPr>
        <w:t>4</w:t>
      </w:r>
      <w:r w:rsidR="00175C88" w:rsidRPr="00E76633">
        <w:rPr>
          <w:rFonts w:ascii="GHEA Mariam" w:eastAsia="MS Mincho" w:hAnsi="GHEA Mariam" w:cs="MS Mincho"/>
          <w:sz w:val="24"/>
          <w:szCs w:val="24"/>
          <w:lang w:val="fr-FR" w:eastAsia="ru-RU"/>
        </w:rPr>
        <w:t xml:space="preserve">. </w:t>
      </w:r>
      <w:proofErr w:type="spellStart"/>
      <w:r w:rsidR="00175C88" w:rsidRPr="00E76633">
        <w:rPr>
          <w:rFonts w:ascii="GHEA Mariam" w:eastAsia="MS Mincho" w:hAnsi="GHEA Mariam" w:cs="MS Mincho"/>
          <w:sz w:val="24"/>
          <w:szCs w:val="24"/>
          <w:lang w:val="fr-FR" w:eastAsia="ru-RU"/>
        </w:rPr>
        <w:t>Սույն</w:t>
      </w:r>
      <w:proofErr w:type="spellEnd"/>
      <w:r w:rsidR="00175C88" w:rsidRPr="00E76633">
        <w:rPr>
          <w:rFonts w:ascii="GHEA Mariam" w:eastAsia="MS Mincho" w:hAnsi="GHEA Mariam" w:cs="MS Mincho"/>
          <w:sz w:val="24"/>
          <w:szCs w:val="24"/>
          <w:lang w:val="fr-FR" w:eastAsia="ru-RU"/>
        </w:rPr>
        <w:t xml:space="preserve"> </w:t>
      </w:r>
      <w:proofErr w:type="spellStart"/>
      <w:r w:rsidR="00175C88" w:rsidRPr="00E76633">
        <w:rPr>
          <w:rFonts w:ascii="GHEA Mariam" w:eastAsia="MS Mincho" w:hAnsi="GHEA Mariam" w:cs="MS Mincho"/>
          <w:sz w:val="24"/>
          <w:szCs w:val="24"/>
          <w:lang w:val="fr-FR" w:eastAsia="ru-RU"/>
        </w:rPr>
        <w:t>գործի</w:t>
      </w:r>
      <w:proofErr w:type="spellEnd"/>
      <w:r w:rsidR="00175C88" w:rsidRPr="00E76633">
        <w:rPr>
          <w:rFonts w:ascii="GHEA Mariam" w:eastAsia="MS Mincho" w:hAnsi="GHEA Mariam" w:cs="MS Mincho"/>
          <w:sz w:val="24"/>
          <w:szCs w:val="24"/>
          <w:lang w:val="fr-FR" w:eastAsia="ru-RU"/>
        </w:rPr>
        <w:t xml:space="preserve"> </w:t>
      </w:r>
      <w:proofErr w:type="spellStart"/>
      <w:r w:rsidR="00175C88" w:rsidRPr="00E76633">
        <w:rPr>
          <w:rFonts w:ascii="GHEA Mariam" w:eastAsia="MS Mincho" w:hAnsi="GHEA Mariam" w:cs="MS Mincho"/>
          <w:sz w:val="24"/>
          <w:szCs w:val="24"/>
          <w:lang w:val="fr-FR" w:eastAsia="ru-RU"/>
        </w:rPr>
        <w:t>նյութերի</w:t>
      </w:r>
      <w:proofErr w:type="spellEnd"/>
      <w:r w:rsidR="00175C88" w:rsidRPr="00E76633">
        <w:rPr>
          <w:rFonts w:ascii="GHEA Mariam" w:eastAsia="MS Mincho" w:hAnsi="GHEA Mariam" w:cs="MS Mincho"/>
          <w:sz w:val="24"/>
          <w:szCs w:val="24"/>
          <w:lang w:val="fr-FR" w:eastAsia="ru-RU"/>
        </w:rPr>
        <w:t xml:space="preserve"> </w:t>
      </w:r>
      <w:proofErr w:type="spellStart"/>
      <w:r w:rsidR="00DB412C" w:rsidRPr="00E76633">
        <w:rPr>
          <w:rFonts w:ascii="GHEA Mariam" w:eastAsia="MS Mincho" w:hAnsi="GHEA Mariam" w:cs="MS Mincho"/>
          <w:sz w:val="24"/>
          <w:szCs w:val="24"/>
          <w:lang w:val="fr-FR" w:eastAsia="ru-RU"/>
        </w:rPr>
        <w:t>ուսումնասիրությունից</w:t>
      </w:r>
      <w:proofErr w:type="spellEnd"/>
      <w:r w:rsidR="00DB412C" w:rsidRPr="00E76633">
        <w:rPr>
          <w:rFonts w:ascii="GHEA Mariam" w:eastAsia="MS Mincho" w:hAnsi="GHEA Mariam" w:cs="MS Mincho"/>
          <w:sz w:val="24"/>
          <w:szCs w:val="24"/>
          <w:lang w:val="fr-FR" w:eastAsia="ru-RU"/>
        </w:rPr>
        <w:t xml:space="preserve"> </w:t>
      </w:r>
      <w:proofErr w:type="spellStart"/>
      <w:r w:rsidR="00DB412C" w:rsidRPr="00E76633">
        <w:rPr>
          <w:rFonts w:ascii="GHEA Mariam" w:eastAsia="MS Mincho" w:hAnsi="GHEA Mariam" w:cs="MS Mincho"/>
          <w:sz w:val="24"/>
          <w:szCs w:val="24"/>
          <w:lang w:val="fr-FR" w:eastAsia="ru-RU"/>
        </w:rPr>
        <w:t>երևում</w:t>
      </w:r>
      <w:proofErr w:type="spellEnd"/>
      <w:r w:rsidR="00DB412C" w:rsidRPr="00E76633">
        <w:rPr>
          <w:rFonts w:ascii="GHEA Mariam" w:eastAsia="MS Mincho" w:hAnsi="GHEA Mariam" w:cs="MS Mincho"/>
          <w:sz w:val="24"/>
          <w:szCs w:val="24"/>
          <w:lang w:val="fr-FR" w:eastAsia="ru-RU"/>
        </w:rPr>
        <w:t xml:space="preserve"> է, </w:t>
      </w:r>
      <w:proofErr w:type="spellStart"/>
      <w:r w:rsidR="00DB412C" w:rsidRPr="00E76633">
        <w:rPr>
          <w:rFonts w:ascii="GHEA Mariam" w:eastAsia="MS Mincho" w:hAnsi="GHEA Mariam" w:cs="MS Mincho"/>
          <w:sz w:val="24"/>
          <w:szCs w:val="24"/>
          <w:lang w:val="fr-FR" w:eastAsia="ru-RU"/>
        </w:rPr>
        <w:t>որ</w:t>
      </w:r>
      <w:proofErr w:type="spellEnd"/>
      <w:r w:rsidR="00DB412C" w:rsidRPr="00E76633">
        <w:rPr>
          <w:rFonts w:ascii="GHEA Mariam" w:eastAsia="MS Mincho" w:hAnsi="GHEA Mariam" w:cs="MS Mincho" w:hint="eastAsia"/>
          <w:sz w:val="24"/>
          <w:szCs w:val="24"/>
          <w:lang w:val="fr-FR" w:eastAsia="ru-RU"/>
        </w:rPr>
        <w:t>․</w:t>
      </w:r>
    </w:p>
    <w:p w14:paraId="50031C98" w14:textId="7BF477A2" w:rsidR="00E76633" w:rsidRDefault="00DB412C" w:rsidP="008B4FE5">
      <w:pPr>
        <w:pStyle w:val="NormalWeb"/>
        <w:shd w:val="clear" w:color="auto" w:fill="FFFFFF"/>
        <w:spacing w:before="0" w:beforeAutospacing="0" w:after="0" w:afterAutospacing="0" w:line="360" w:lineRule="auto"/>
        <w:ind w:firstLine="567"/>
        <w:jc w:val="both"/>
        <w:rPr>
          <w:rFonts w:ascii="GHEA Mariam" w:eastAsia="MS Mincho" w:hAnsi="GHEA Mariam" w:cs="MS Mincho"/>
          <w:lang w:val="fr-FR" w:eastAsia="ru-RU"/>
        </w:rPr>
      </w:pPr>
      <w:r w:rsidRPr="00DB412C">
        <w:rPr>
          <w:rFonts w:ascii="GHEA Mariam" w:eastAsia="MS Mincho" w:hAnsi="GHEA Mariam" w:cs="MS Mincho"/>
          <w:lang w:val="fr-FR" w:eastAsia="ru-RU"/>
        </w:rPr>
        <w:t xml:space="preserve">- </w:t>
      </w:r>
      <w:proofErr w:type="spellStart"/>
      <w:r w:rsidR="00E76633">
        <w:rPr>
          <w:rFonts w:ascii="GHEA Mariam" w:eastAsia="MS Mincho" w:hAnsi="GHEA Mariam" w:cs="MS Mincho"/>
          <w:lang w:val="fr-FR" w:eastAsia="ru-RU"/>
        </w:rPr>
        <w:t>ծանր</w:t>
      </w:r>
      <w:proofErr w:type="spellEnd"/>
      <w:r w:rsidR="00E76633">
        <w:rPr>
          <w:rFonts w:ascii="GHEA Mariam" w:eastAsia="MS Mincho" w:hAnsi="GHEA Mariam" w:cs="MS Mincho"/>
          <w:lang w:val="fr-FR" w:eastAsia="ru-RU"/>
        </w:rPr>
        <w:t xml:space="preserve"> </w:t>
      </w:r>
      <w:proofErr w:type="spellStart"/>
      <w:r w:rsidR="00E76633">
        <w:rPr>
          <w:rFonts w:ascii="GHEA Mariam" w:eastAsia="MS Mincho" w:hAnsi="GHEA Mariam" w:cs="MS Mincho"/>
          <w:lang w:val="fr-FR" w:eastAsia="ru-RU"/>
        </w:rPr>
        <w:t>հանցագործության</w:t>
      </w:r>
      <w:proofErr w:type="spellEnd"/>
      <w:r w:rsidR="00E76633">
        <w:rPr>
          <w:rFonts w:ascii="GHEA Mariam" w:eastAsia="MS Mincho" w:hAnsi="GHEA Mariam" w:cs="MS Mincho"/>
          <w:lang w:val="fr-FR" w:eastAsia="ru-RU"/>
        </w:rPr>
        <w:t xml:space="preserve"> </w:t>
      </w:r>
      <w:proofErr w:type="spellStart"/>
      <w:r w:rsidR="00E76633">
        <w:rPr>
          <w:rFonts w:ascii="GHEA Mariam" w:eastAsia="MS Mincho" w:hAnsi="GHEA Mariam" w:cs="MS Mincho"/>
          <w:lang w:val="fr-FR" w:eastAsia="ru-RU"/>
        </w:rPr>
        <w:t>համար</w:t>
      </w:r>
      <w:proofErr w:type="spellEnd"/>
      <w:r w:rsidR="00E76633">
        <w:rPr>
          <w:rFonts w:ascii="GHEA Mariam" w:eastAsia="MS Mincho" w:hAnsi="GHEA Mariam" w:cs="MS Mincho"/>
          <w:lang w:val="fr-FR" w:eastAsia="ru-RU"/>
        </w:rPr>
        <w:t xml:space="preserve"> </w:t>
      </w:r>
      <w:proofErr w:type="spellStart"/>
      <w:r w:rsidR="00E76633">
        <w:rPr>
          <w:rFonts w:ascii="GHEA Mariam" w:eastAsia="MS Mincho" w:hAnsi="GHEA Mariam" w:cs="MS Mincho"/>
          <w:lang w:val="fr-FR" w:eastAsia="ru-RU"/>
        </w:rPr>
        <w:t>մեղավոր</w:t>
      </w:r>
      <w:proofErr w:type="spellEnd"/>
      <w:r w:rsidR="00E76633">
        <w:rPr>
          <w:rFonts w:ascii="GHEA Mariam" w:eastAsia="MS Mincho" w:hAnsi="GHEA Mariam" w:cs="MS Mincho"/>
          <w:lang w:val="fr-FR" w:eastAsia="ru-RU"/>
        </w:rPr>
        <w:t xml:space="preserve"> </w:t>
      </w:r>
      <w:proofErr w:type="spellStart"/>
      <w:r w:rsidR="00E76633">
        <w:rPr>
          <w:rFonts w:ascii="GHEA Mariam" w:eastAsia="MS Mincho" w:hAnsi="GHEA Mariam" w:cs="MS Mincho"/>
          <w:lang w:val="fr-FR" w:eastAsia="ru-RU"/>
        </w:rPr>
        <w:t>ճանաչված</w:t>
      </w:r>
      <w:proofErr w:type="spellEnd"/>
      <w:r w:rsidR="00E76633">
        <w:rPr>
          <w:rFonts w:ascii="GHEA Mariam" w:eastAsia="MS Mincho" w:hAnsi="GHEA Mariam" w:cs="MS Mincho"/>
          <w:lang w:val="fr-FR" w:eastAsia="ru-RU"/>
        </w:rPr>
        <w:t xml:space="preserve"> </w:t>
      </w:r>
      <w:proofErr w:type="spellStart"/>
      <w:proofErr w:type="gramStart"/>
      <w:r w:rsidR="00E76633">
        <w:rPr>
          <w:rFonts w:ascii="GHEA Mariam" w:eastAsia="MS Mincho" w:hAnsi="GHEA Mariam" w:cs="MS Mincho"/>
          <w:lang w:val="fr-FR" w:eastAsia="ru-RU"/>
        </w:rPr>
        <w:t>Հ</w:t>
      </w:r>
      <w:r w:rsidR="00E76633">
        <w:rPr>
          <w:rFonts w:ascii="Sylfaen" w:eastAsia="MS Mincho" w:hAnsi="Sylfaen" w:cs="MS Mincho"/>
          <w:lang w:val="fr-FR" w:eastAsia="ru-RU"/>
        </w:rPr>
        <w:t>.</w:t>
      </w:r>
      <w:r w:rsidR="00E76633">
        <w:rPr>
          <w:rFonts w:ascii="GHEA Mariam" w:eastAsia="MS Mincho" w:hAnsi="GHEA Mariam" w:cs="MS Mincho"/>
          <w:lang w:val="fr-FR" w:eastAsia="ru-RU"/>
        </w:rPr>
        <w:t>Գրիգորյանի</w:t>
      </w:r>
      <w:proofErr w:type="spellEnd"/>
      <w:proofErr w:type="gramEnd"/>
      <w:r w:rsidR="00E76633">
        <w:rPr>
          <w:rFonts w:ascii="GHEA Mariam" w:eastAsia="MS Mincho" w:hAnsi="GHEA Mariam" w:cs="MS Mincho"/>
          <w:lang w:val="fr-FR" w:eastAsia="ru-RU"/>
        </w:rPr>
        <w:t xml:space="preserve"> </w:t>
      </w:r>
      <w:proofErr w:type="spellStart"/>
      <w:r w:rsidR="00E76633">
        <w:rPr>
          <w:rFonts w:ascii="GHEA Mariam" w:eastAsia="MS Mincho" w:hAnsi="GHEA Mariam" w:cs="MS Mincho"/>
          <w:lang w:val="fr-FR" w:eastAsia="ru-RU"/>
        </w:rPr>
        <w:t>նկատմամբ</w:t>
      </w:r>
      <w:proofErr w:type="spellEnd"/>
      <w:r w:rsidR="00E76633">
        <w:rPr>
          <w:rFonts w:ascii="GHEA Mariam" w:eastAsia="MS Mincho" w:hAnsi="GHEA Mariam" w:cs="MS Mincho"/>
          <w:lang w:val="fr-FR" w:eastAsia="ru-RU"/>
        </w:rPr>
        <w:t xml:space="preserve"> </w:t>
      </w:r>
      <w:proofErr w:type="spellStart"/>
      <w:r w:rsidR="00E76633">
        <w:rPr>
          <w:rFonts w:ascii="GHEA Mariam" w:eastAsia="MS Mincho" w:hAnsi="GHEA Mariam" w:cs="MS Mincho"/>
          <w:lang w:val="fr-FR" w:eastAsia="ru-RU"/>
        </w:rPr>
        <w:t>պատիժ</w:t>
      </w:r>
      <w:proofErr w:type="spellEnd"/>
      <w:r w:rsidR="00E76633">
        <w:rPr>
          <w:rFonts w:ascii="GHEA Mariam" w:eastAsia="MS Mincho" w:hAnsi="GHEA Mariam" w:cs="MS Mincho"/>
          <w:lang w:val="fr-FR" w:eastAsia="ru-RU"/>
        </w:rPr>
        <w:t xml:space="preserve"> է </w:t>
      </w:r>
      <w:proofErr w:type="spellStart"/>
      <w:r w:rsidR="00E76633">
        <w:rPr>
          <w:rFonts w:ascii="GHEA Mariam" w:eastAsia="MS Mincho" w:hAnsi="GHEA Mariam" w:cs="MS Mincho"/>
          <w:lang w:val="fr-FR" w:eastAsia="ru-RU"/>
        </w:rPr>
        <w:t>նշանակվել</w:t>
      </w:r>
      <w:proofErr w:type="spellEnd"/>
      <w:r w:rsid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ազատազրկում</w:t>
      </w:r>
      <w:proofErr w:type="spellEnd"/>
      <w:r w:rsidR="00E76633" w:rsidRPr="00E76633">
        <w:rPr>
          <w:rFonts w:ascii="GHEA Mariam" w:eastAsia="MS Mincho" w:hAnsi="GHEA Mariam" w:cs="MS Mincho"/>
          <w:lang w:val="fr-FR" w:eastAsia="ru-RU"/>
        </w:rPr>
        <w:t>՝ 4 (</w:t>
      </w:r>
      <w:proofErr w:type="spellStart"/>
      <w:r w:rsidR="00E76633" w:rsidRPr="00E76633">
        <w:rPr>
          <w:rFonts w:ascii="GHEA Mariam" w:eastAsia="MS Mincho" w:hAnsi="GHEA Mariam" w:cs="MS Mincho"/>
          <w:lang w:val="fr-FR" w:eastAsia="ru-RU"/>
        </w:rPr>
        <w:t>չորս</w:t>
      </w:r>
      <w:proofErr w:type="spellEnd"/>
      <w:r w:rsidR="00E76633" w:rsidRP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տարի</w:t>
      </w:r>
      <w:proofErr w:type="spellEnd"/>
      <w:r w:rsidR="00E76633" w:rsidRP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ժամկետով</w:t>
      </w:r>
      <w:proofErr w:type="spellEnd"/>
      <w:r w:rsidR="00E76633" w:rsidRPr="00E76633">
        <w:rPr>
          <w:rFonts w:ascii="GHEA Mariam" w:eastAsia="MS Mincho" w:hAnsi="GHEA Mariam" w:cs="MS Mincho"/>
          <w:lang w:val="fr-FR" w:eastAsia="ru-RU"/>
        </w:rPr>
        <w:t xml:space="preserve"> և </w:t>
      </w:r>
      <w:proofErr w:type="spellStart"/>
      <w:r w:rsidR="00E76633" w:rsidRPr="00E76633">
        <w:rPr>
          <w:rFonts w:ascii="GHEA Mariam" w:eastAsia="MS Mincho" w:hAnsi="GHEA Mariam" w:cs="MS Mincho"/>
          <w:lang w:val="fr-FR" w:eastAsia="ru-RU"/>
        </w:rPr>
        <w:t>տուգանք</w:t>
      </w:r>
      <w:proofErr w:type="spellEnd"/>
      <w:r w:rsidR="00E76633" w:rsidRPr="00E76633">
        <w:rPr>
          <w:rFonts w:ascii="GHEA Mariam" w:eastAsia="MS Mincho" w:hAnsi="GHEA Mariam" w:cs="MS Mincho"/>
          <w:lang w:val="fr-FR" w:eastAsia="ru-RU"/>
        </w:rPr>
        <w:t>՝ 100.000 (</w:t>
      </w:r>
      <w:proofErr w:type="spellStart"/>
      <w:r w:rsidR="00E76633" w:rsidRPr="00E76633">
        <w:rPr>
          <w:rFonts w:ascii="GHEA Mariam" w:eastAsia="MS Mincho" w:hAnsi="GHEA Mariam" w:cs="MS Mincho"/>
          <w:lang w:val="fr-FR" w:eastAsia="ru-RU"/>
        </w:rPr>
        <w:t>հարյուր</w:t>
      </w:r>
      <w:proofErr w:type="spellEnd"/>
      <w:r w:rsidR="00E76633" w:rsidRP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հազար</w:t>
      </w:r>
      <w:proofErr w:type="spellEnd"/>
      <w:r w:rsidR="00E76633" w:rsidRPr="00E76633">
        <w:rPr>
          <w:rFonts w:ascii="GHEA Mariam" w:eastAsia="MS Mincho" w:hAnsi="GHEA Mariam" w:cs="MS Mincho"/>
          <w:lang w:val="fr-FR" w:eastAsia="ru-RU"/>
        </w:rPr>
        <w:t xml:space="preserve">) ՀՀ </w:t>
      </w:r>
      <w:proofErr w:type="spellStart"/>
      <w:r w:rsidR="00E76633" w:rsidRPr="00E76633">
        <w:rPr>
          <w:rFonts w:ascii="GHEA Mariam" w:eastAsia="MS Mincho" w:hAnsi="GHEA Mariam" w:cs="MS Mincho"/>
          <w:lang w:val="fr-FR" w:eastAsia="ru-RU"/>
        </w:rPr>
        <w:t>դրամի</w:t>
      </w:r>
      <w:proofErr w:type="spellEnd"/>
      <w:r w:rsidR="00E76633" w:rsidRP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չափով</w:t>
      </w:r>
      <w:proofErr w:type="spellEnd"/>
      <w:r w:rsidR="00E76633" w:rsidRP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առանց</w:t>
      </w:r>
      <w:proofErr w:type="spellEnd"/>
      <w:r w:rsidR="00E76633" w:rsidRP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գույքի</w:t>
      </w:r>
      <w:proofErr w:type="spellEnd"/>
      <w:r w:rsidR="00E76633" w:rsidRPr="00E76633">
        <w:rPr>
          <w:rFonts w:ascii="GHEA Mariam" w:eastAsia="MS Mincho" w:hAnsi="GHEA Mariam" w:cs="MS Mincho"/>
          <w:lang w:val="fr-FR" w:eastAsia="ru-RU"/>
        </w:rPr>
        <w:t xml:space="preserve"> </w:t>
      </w:r>
      <w:proofErr w:type="spellStart"/>
      <w:r w:rsidR="00E76633" w:rsidRPr="00E76633">
        <w:rPr>
          <w:rFonts w:ascii="GHEA Mariam" w:eastAsia="MS Mincho" w:hAnsi="GHEA Mariam" w:cs="MS Mincho"/>
          <w:lang w:val="fr-FR" w:eastAsia="ru-RU"/>
        </w:rPr>
        <w:t>բռնագրավման</w:t>
      </w:r>
      <w:proofErr w:type="spellEnd"/>
      <w:r w:rsidR="00E76633">
        <w:rPr>
          <w:rStyle w:val="FootnoteReference"/>
          <w:rFonts w:ascii="GHEA Mariam" w:eastAsia="MS Mincho" w:hAnsi="GHEA Mariam" w:cs="MS Mincho"/>
          <w:lang w:val="fr-FR" w:eastAsia="ru-RU"/>
        </w:rPr>
        <w:footnoteReference w:id="5"/>
      </w:r>
      <w:r w:rsidR="001A3452">
        <w:rPr>
          <w:rFonts w:ascii="GHEA Mariam" w:eastAsia="MS Mincho" w:hAnsi="GHEA Mariam" w:cs="MS Mincho"/>
          <w:lang w:val="fr-FR" w:eastAsia="ru-RU"/>
        </w:rPr>
        <w:t>։</w:t>
      </w:r>
    </w:p>
    <w:p w14:paraId="487F8217" w14:textId="6C9E875F" w:rsidR="00A66BC6" w:rsidRDefault="00A66BC6" w:rsidP="008B4FE5">
      <w:pPr>
        <w:pStyle w:val="NormalWeb"/>
        <w:shd w:val="clear" w:color="auto" w:fill="FFFFFF"/>
        <w:spacing w:before="0" w:beforeAutospacing="0" w:after="0" w:afterAutospacing="0" w:line="360" w:lineRule="auto"/>
        <w:ind w:firstLine="567"/>
        <w:jc w:val="both"/>
        <w:rPr>
          <w:rFonts w:ascii="GHEA Mariam" w:eastAsia="MS Mincho" w:hAnsi="GHEA Mariam" w:cs="MS Mincho"/>
          <w:lang w:val="fr-FR" w:eastAsia="ru-RU"/>
        </w:rPr>
      </w:pPr>
      <w:r>
        <w:rPr>
          <w:rFonts w:ascii="GHEA Mariam" w:eastAsia="MS Mincho" w:hAnsi="GHEA Mariam" w:cs="MS Mincho"/>
          <w:lang w:val="fr-FR" w:eastAsia="ru-RU"/>
        </w:rPr>
        <w:t xml:space="preserve">- </w:t>
      </w:r>
      <w:proofErr w:type="spellStart"/>
      <w:r w:rsidRPr="00A66BC6">
        <w:rPr>
          <w:rFonts w:ascii="GHEA Mariam" w:eastAsia="MS Mincho" w:hAnsi="GHEA Mariam" w:cs="MS Mincho"/>
          <w:lang w:val="fr-FR" w:eastAsia="ru-RU"/>
        </w:rPr>
        <w:t>ազատազրկման</w:t>
      </w:r>
      <w:proofErr w:type="spellEnd"/>
      <w:r w:rsidRPr="00A66BC6">
        <w:rPr>
          <w:rFonts w:ascii="GHEA Mariam" w:eastAsia="MS Mincho" w:hAnsi="GHEA Mariam" w:cs="MS Mincho"/>
          <w:lang w:val="fr-FR" w:eastAsia="ru-RU"/>
        </w:rPr>
        <w:t xml:space="preserve"> </w:t>
      </w:r>
      <w:proofErr w:type="spellStart"/>
      <w:r w:rsidRPr="00A66BC6">
        <w:rPr>
          <w:rFonts w:ascii="GHEA Mariam" w:eastAsia="MS Mincho" w:hAnsi="GHEA Mariam" w:cs="MS Mincho"/>
          <w:lang w:val="fr-FR" w:eastAsia="ru-RU"/>
        </w:rPr>
        <w:t>կատարումն</w:t>
      </w:r>
      <w:proofErr w:type="spellEnd"/>
      <w:r w:rsidRPr="00A66BC6">
        <w:rPr>
          <w:rFonts w:ascii="GHEA Mariam" w:eastAsia="MS Mincho" w:hAnsi="GHEA Mariam" w:cs="MS Mincho"/>
          <w:lang w:val="fr-FR" w:eastAsia="ru-RU"/>
        </w:rPr>
        <w:t xml:space="preserve"> </w:t>
      </w:r>
      <w:proofErr w:type="spellStart"/>
      <w:r w:rsidRPr="00A66BC6">
        <w:rPr>
          <w:rFonts w:ascii="GHEA Mariam" w:eastAsia="MS Mincho" w:hAnsi="GHEA Mariam" w:cs="MS Mincho"/>
          <w:lang w:val="fr-FR" w:eastAsia="ru-RU"/>
        </w:rPr>
        <w:t>ապահովելու</w:t>
      </w:r>
      <w:proofErr w:type="spellEnd"/>
      <w:r w:rsidRPr="00A66BC6">
        <w:rPr>
          <w:rFonts w:ascii="GHEA Mariam" w:eastAsia="MS Mincho" w:hAnsi="GHEA Mariam" w:cs="MS Mincho"/>
          <w:lang w:val="fr-FR" w:eastAsia="ru-RU"/>
        </w:rPr>
        <w:t xml:space="preserve"> </w:t>
      </w:r>
      <w:proofErr w:type="spellStart"/>
      <w:r w:rsidRPr="00A66BC6">
        <w:rPr>
          <w:rFonts w:ascii="GHEA Mariam" w:eastAsia="MS Mincho" w:hAnsi="GHEA Mariam" w:cs="MS Mincho"/>
          <w:lang w:val="fr-FR" w:eastAsia="ru-RU"/>
        </w:rPr>
        <w:t>համար</w:t>
      </w:r>
      <w:proofErr w:type="spellEnd"/>
      <w:r w:rsidRPr="00A66BC6">
        <w:rPr>
          <w:rFonts w:ascii="GHEA Mariam" w:eastAsia="MS Mincho" w:hAnsi="GHEA Mariam" w:cs="MS Mincho"/>
          <w:lang w:val="fr-FR" w:eastAsia="ru-RU"/>
        </w:rPr>
        <w:t xml:space="preserve"> </w:t>
      </w:r>
      <w:r>
        <w:rPr>
          <w:rFonts w:ascii="GHEA Mariam" w:eastAsia="MS Mincho" w:hAnsi="GHEA Mariam" w:cs="MS Mincho"/>
          <w:lang w:val="fr-FR" w:eastAsia="ru-RU"/>
        </w:rPr>
        <w:t>Հ</w:t>
      </w:r>
      <w:r w:rsidRPr="00A66BC6">
        <w:rPr>
          <w:rFonts w:ascii="MS Mincho" w:eastAsia="MS Mincho" w:hAnsi="MS Mincho" w:cs="MS Mincho" w:hint="eastAsia"/>
          <w:lang w:val="fr-FR" w:eastAsia="ru-RU"/>
        </w:rPr>
        <w:t>․</w:t>
      </w:r>
      <w:r>
        <w:rPr>
          <w:rFonts w:ascii="GHEA Mariam" w:eastAsia="MS Mincho" w:hAnsi="GHEA Mariam" w:cs="MS Mincho"/>
          <w:lang w:val="hy-AM" w:eastAsia="ru-RU"/>
        </w:rPr>
        <w:t>Գրիգոր</w:t>
      </w:r>
      <w:proofErr w:type="spellStart"/>
      <w:r w:rsidRPr="00A66BC6">
        <w:rPr>
          <w:rFonts w:ascii="GHEA Mariam" w:eastAsia="MS Mincho" w:hAnsi="GHEA Mariam" w:cs="MS Mincho"/>
          <w:lang w:val="fr-FR" w:eastAsia="ru-RU"/>
        </w:rPr>
        <w:t>յանը</w:t>
      </w:r>
      <w:proofErr w:type="spellEnd"/>
      <w:r w:rsidRPr="00A66BC6">
        <w:rPr>
          <w:rFonts w:ascii="GHEA Mariam" w:eastAsia="MS Mincho" w:hAnsi="GHEA Mariam" w:cs="MS Mincho"/>
          <w:lang w:val="fr-FR" w:eastAsia="ru-RU"/>
        </w:rPr>
        <w:t xml:space="preserve"> </w:t>
      </w:r>
      <w:proofErr w:type="spellStart"/>
      <w:r w:rsidRPr="00A66BC6">
        <w:rPr>
          <w:rFonts w:ascii="GHEA Mariam" w:eastAsia="MS Mincho" w:hAnsi="GHEA Mariam" w:cs="MS Mincho"/>
          <w:lang w:val="fr-FR" w:eastAsia="ru-RU"/>
        </w:rPr>
        <w:t>քրեակատարողական</w:t>
      </w:r>
      <w:proofErr w:type="spellEnd"/>
      <w:r w:rsidRPr="00A66BC6">
        <w:rPr>
          <w:rFonts w:ascii="GHEA Mariam" w:eastAsia="MS Mincho" w:hAnsi="GHEA Mariam" w:cs="MS Mincho"/>
          <w:lang w:val="fr-FR" w:eastAsia="ru-RU"/>
        </w:rPr>
        <w:t xml:space="preserve"> </w:t>
      </w:r>
      <w:proofErr w:type="spellStart"/>
      <w:r w:rsidRPr="00A66BC6">
        <w:rPr>
          <w:rFonts w:ascii="GHEA Mariam" w:eastAsia="MS Mincho" w:hAnsi="GHEA Mariam" w:cs="MS Mincho"/>
          <w:lang w:val="fr-FR" w:eastAsia="ru-RU"/>
        </w:rPr>
        <w:t>հիմնարկ</w:t>
      </w:r>
      <w:proofErr w:type="spellEnd"/>
      <w:r w:rsidRPr="00A66BC6">
        <w:rPr>
          <w:rFonts w:ascii="GHEA Mariam" w:eastAsia="MS Mincho" w:hAnsi="GHEA Mariam" w:cs="MS Mincho"/>
          <w:lang w:val="fr-FR" w:eastAsia="ru-RU"/>
        </w:rPr>
        <w:t xml:space="preserve"> է </w:t>
      </w:r>
      <w:proofErr w:type="spellStart"/>
      <w:r w:rsidRPr="00A66BC6">
        <w:rPr>
          <w:rFonts w:ascii="GHEA Mariam" w:eastAsia="MS Mincho" w:hAnsi="GHEA Mariam" w:cs="MS Mincho"/>
          <w:lang w:val="fr-FR" w:eastAsia="ru-RU"/>
        </w:rPr>
        <w:t>ընդունվել</w:t>
      </w:r>
      <w:proofErr w:type="spellEnd"/>
      <w:r w:rsidRPr="00A66BC6">
        <w:rPr>
          <w:rFonts w:ascii="GHEA Mariam" w:eastAsia="MS Mincho" w:hAnsi="GHEA Mariam" w:cs="MS Mincho"/>
          <w:lang w:val="fr-FR" w:eastAsia="ru-RU"/>
        </w:rPr>
        <w:t xml:space="preserve"> 202</w:t>
      </w:r>
      <w:r>
        <w:rPr>
          <w:rFonts w:ascii="GHEA Mariam" w:eastAsia="MS Mincho" w:hAnsi="GHEA Mariam" w:cs="MS Mincho"/>
          <w:lang w:val="fr-FR" w:eastAsia="ru-RU"/>
        </w:rPr>
        <w:t>1</w:t>
      </w:r>
      <w:r w:rsidRPr="00A66BC6">
        <w:rPr>
          <w:rFonts w:ascii="GHEA Mariam" w:eastAsia="MS Mincho" w:hAnsi="GHEA Mariam" w:cs="MS Mincho"/>
          <w:lang w:val="fr-FR" w:eastAsia="ru-RU"/>
        </w:rPr>
        <w:t xml:space="preserve"> </w:t>
      </w:r>
      <w:proofErr w:type="spellStart"/>
      <w:r w:rsidRPr="00A66BC6">
        <w:rPr>
          <w:rFonts w:ascii="GHEA Mariam" w:eastAsia="MS Mincho" w:hAnsi="GHEA Mariam" w:cs="MS Mincho"/>
          <w:lang w:val="fr-FR" w:eastAsia="ru-RU"/>
        </w:rPr>
        <w:t>թվականի</w:t>
      </w:r>
      <w:proofErr w:type="spellEnd"/>
      <w:r w:rsidRPr="00A66BC6">
        <w:rPr>
          <w:rFonts w:ascii="GHEA Mariam" w:eastAsia="MS Mincho" w:hAnsi="GHEA Mariam" w:cs="MS Mincho"/>
          <w:lang w:val="fr-FR" w:eastAsia="ru-RU"/>
        </w:rPr>
        <w:t xml:space="preserve"> </w:t>
      </w:r>
      <w:proofErr w:type="spellStart"/>
      <w:r>
        <w:rPr>
          <w:rFonts w:ascii="GHEA Mariam" w:eastAsia="MS Mincho" w:hAnsi="GHEA Mariam" w:cs="MS Mincho"/>
          <w:lang w:val="fr-FR" w:eastAsia="ru-RU"/>
        </w:rPr>
        <w:t>նոյեմբեր</w:t>
      </w:r>
      <w:r w:rsidRPr="00A66BC6">
        <w:rPr>
          <w:rFonts w:ascii="GHEA Mariam" w:eastAsia="MS Mincho" w:hAnsi="GHEA Mariam" w:cs="MS Mincho"/>
          <w:lang w:val="fr-FR" w:eastAsia="ru-RU"/>
        </w:rPr>
        <w:t>ի</w:t>
      </w:r>
      <w:proofErr w:type="spellEnd"/>
      <w:r w:rsidRPr="00A66BC6">
        <w:rPr>
          <w:rFonts w:ascii="GHEA Mariam" w:eastAsia="MS Mincho" w:hAnsi="GHEA Mariam" w:cs="MS Mincho"/>
          <w:lang w:val="fr-FR" w:eastAsia="ru-RU"/>
        </w:rPr>
        <w:t xml:space="preserve"> 2</w:t>
      </w:r>
      <w:r>
        <w:rPr>
          <w:rFonts w:ascii="GHEA Mariam" w:eastAsia="MS Mincho" w:hAnsi="GHEA Mariam" w:cs="MS Mincho"/>
          <w:lang w:val="fr-FR" w:eastAsia="ru-RU"/>
        </w:rPr>
        <w:t>7</w:t>
      </w:r>
      <w:r w:rsidRPr="00A66BC6">
        <w:rPr>
          <w:rFonts w:ascii="GHEA Mariam" w:eastAsia="MS Mincho" w:hAnsi="GHEA Mariam" w:cs="MS Mincho"/>
          <w:lang w:val="fr-FR" w:eastAsia="ru-RU"/>
        </w:rPr>
        <w:t>-ին</w:t>
      </w:r>
      <w:r w:rsidR="001A3452">
        <w:rPr>
          <w:rStyle w:val="FootnoteReference"/>
          <w:rFonts w:ascii="GHEA Mariam" w:eastAsia="MS Mincho" w:hAnsi="GHEA Mariam" w:cs="MS Mincho"/>
          <w:lang w:val="fr-FR" w:eastAsia="ru-RU"/>
        </w:rPr>
        <w:footnoteReference w:id="6"/>
      </w:r>
      <w:r w:rsidR="001A3452">
        <w:rPr>
          <w:rFonts w:ascii="GHEA Mariam" w:eastAsia="MS Mincho" w:hAnsi="GHEA Mariam" w:cs="MS Mincho"/>
          <w:lang w:val="fr-FR" w:eastAsia="ru-RU"/>
        </w:rPr>
        <w:t>։</w:t>
      </w:r>
    </w:p>
    <w:p w14:paraId="6F9EDFFF" w14:textId="2E3AEAD5" w:rsidR="001A3452" w:rsidRDefault="008B4FE5" w:rsidP="008B4FE5">
      <w:pPr>
        <w:pStyle w:val="NormalWeb"/>
        <w:shd w:val="clear" w:color="auto" w:fill="FFFFFF"/>
        <w:spacing w:before="0" w:beforeAutospacing="0" w:after="0" w:afterAutospacing="0" w:line="360" w:lineRule="auto"/>
        <w:ind w:firstLine="567"/>
        <w:jc w:val="both"/>
        <w:rPr>
          <w:rFonts w:ascii="GHEA Mariam" w:eastAsia="MS Mincho" w:hAnsi="GHEA Mariam" w:cs="MS Mincho"/>
          <w:lang w:val="fr-FR" w:eastAsia="ru-RU"/>
        </w:rPr>
      </w:pPr>
      <w:r>
        <w:rPr>
          <w:rFonts w:ascii="GHEA Mariam" w:eastAsia="MS Mincho" w:hAnsi="GHEA Mariam" w:cs="MS Mincho"/>
          <w:lang w:val="fr-FR" w:eastAsia="ru-RU"/>
        </w:rPr>
        <w:t>-</w:t>
      </w:r>
      <w:r w:rsidR="001A3452">
        <w:rPr>
          <w:rFonts w:ascii="GHEA Mariam" w:eastAsia="MS Mincho" w:hAnsi="GHEA Mariam" w:cs="MS Mincho"/>
          <w:lang w:val="fr-FR" w:eastAsia="ru-RU"/>
        </w:rPr>
        <w:t xml:space="preserve"> </w:t>
      </w:r>
      <w:r w:rsidR="001A3452" w:rsidRPr="001A3452">
        <w:rPr>
          <w:rFonts w:ascii="GHEA Mariam" w:eastAsia="MS Mincho" w:hAnsi="GHEA Mariam" w:cs="MS Mincho"/>
          <w:lang w:val="fr-FR" w:eastAsia="ru-RU"/>
        </w:rPr>
        <w:t xml:space="preserve">2023 </w:t>
      </w:r>
      <w:proofErr w:type="spellStart"/>
      <w:r w:rsidR="001A3452" w:rsidRPr="001A3452">
        <w:rPr>
          <w:rFonts w:ascii="GHEA Mariam" w:eastAsia="MS Mincho" w:hAnsi="GHEA Mariam" w:cs="MS Mincho"/>
          <w:lang w:val="fr-FR" w:eastAsia="ru-RU"/>
        </w:rPr>
        <w:t>թվականի</w:t>
      </w:r>
      <w:proofErr w:type="spellEnd"/>
      <w:r w:rsidR="00A12B59" w:rsidRPr="00A12B59">
        <w:rPr>
          <w:lang w:val="fr-FR"/>
        </w:rPr>
        <w:t xml:space="preserve"> </w:t>
      </w:r>
      <w:proofErr w:type="spellStart"/>
      <w:r w:rsidR="00A12B59" w:rsidRPr="00A12B59">
        <w:rPr>
          <w:rFonts w:ascii="GHEA Mariam" w:eastAsia="MS Mincho" w:hAnsi="GHEA Mariam" w:cs="MS Mincho"/>
          <w:lang w:val="fr-FR" w:eastAsia="ru-RU"/>
        </w:rPr>
        <w:t>մարտի</w:t>
      </w:r>
      <w:proofErr w:type="spellEnd"/>
      <w:r w:rsidR="00A12B59" w:rsidRPr="00A12B59">
        <w:rPr>
          <w:rFonts w:ascii="GHEA Mariam" w:eastAsia="MS Mincho" w:hAnsi="GHEA Mariam" w:cs="MS Mincho"/>
          <w:lang w:val="fr-FR" w:eastAsia="ru-RU"/>
        </w:rPr>
        <w:t xml:space="preserve"> 27-ին</w:t>
      </w:r>
      <w:r w:rsidR="001A3452" w:rsidRPr="001A3452">
        <w:rPr>
          <w:rFonts w:ascii="GHEA Mariam" w:eastAsia="MS Mincho" w:hAnsi="GHEA Mariam" w:cs="MS Mincho"/>
          <w:lang w:val="fr-FR" w:eastAsia="ru-RU"/>
        </w:rPr>
        <w:t xml:space="preserve">, ՀՀ </w:t>
      </w:r>
      <w:proofErr w:type="spellStart"/>
      <w:r w:rsidR="001A3452" w:rsidRPr="001A3452">
        <w:rPr>
          <w:rFonts w:ascii="GHEA Mariam" w:eastAsia="MS Mincho" w:hAnsi="GHEA Mariam" w:cs="MS Mincho"/>
          <w:lang w:val="fr-FR" w:eastAsia="ru-RU"/>
        </w:rPr>
        <w:t>արդարադատության</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նախարարության</w:t>
      </w:r>
      <w:proofErr w:type="spellEnd"/>
      <w:r w:rsidR="001A3452" w:rsidRPr="001A3452">
        <w:rPr>
          <w:rFonts w:ascii="GHEA Mariam" w:eastAsia="MS Mincho" w:hAnsi="GHEA Mariam" w:cs="MS Mincho"/>
          <w:lang w:val="fr-FR" w:eastAsia="ru-RU"/>
        </w:rPr>
        <w:t xml:space="preserve"> </w:t>
      </w:r>
      <w:proofErr w:type="spellStart"/>
      <w:proofErr w:type="gramStart"/>
      <w:r w:rsidR="001A3452" w:rsidRPr="001A3452">
        <w:rPr>
          <w:rFonts w:ascii="GHEA Mariam" w:eastAsia="MS Mincho" w:hAnsi="GHEA Mariam" w:cs="MS Mincho"/>
          <w:lang w:val="fr-FR" w:eastAsia="ru-RU"/>
        </w:rPr>
        <w:t>Վանաձոր</w:t>
      </w:r>
      <w:proofErr w:type="spellEnd"/>
      <w:r w:rsidR="001A3452" w:rsidRPr="001A3452">
        <w:rPr>
          <w:rFonts w:ascii="GHEA Mariam" w:eastAsia="MS Mincho" w:hAnsi="GHEA Mariam" w:cs="MS Mincho"/>
          <w:lang w:val="fr-FR" w:eastAsia="ru-RU"/>
        </w:rPr>
        <w:t>»</w:t>
      </w:r>
      <w:proofErr w:type="gram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քրեակատարողական</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հիմնարկի</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պետը</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դատապարտյալ</w:t>
      </w:r>
      <w:proofErr w:type="spellEnd"/>
      <w:r w:rsidR="001A3452">
        <w:rPr>
          <w:rFonts w:ascii="GHEA Mariam" w:eastAsia="MS Mincho" w:hAnsi="GHEA Mariam" w:cs="MS Mincho"/>
          <w:lang w:val="fr-FR" w:eastAsia="ru-RU"/>
        </w:rPr>
        <w:t xml:space="preserve"> </w:t>
      </w:r>
      <w:proofErr w:type="spellStart"/>
      <w:proofErr w:type="gramStart"/>
      <w:r w:rsidR="001A3452">
        <w:rPr>
          <w:rFonts w:ascii="GHEA Mariam" w:eastAsia="MS Mincho" w:hAnsi="GHEA Mariam" w:cs="MS Mincho"/>
          <w:lang w:val="fr-FR" w:eastAsia="ru-RU"/>
        </w:rPr>
        <w:t>Հ</w:t>
      </w:r>
      <w:r w:rsidR="001A3452">
        <w:rPr>
          <w:rFonts w:ascii="Sylfaen" w:eastAsia="MS Mincho" w:hAnsi="Sylfaen" w:cs="MS Mincho"/>
          <w:lang w:val="fr-FR" w:eastAsia="ru-RU"/>
        </w:rPr>
        <w:t>.</w:t>
      </w:r>
      <w:r w:rsidR="001A3452">
        <w:rPr>
          <w:rFonts w:ascii="GHEA Mariam" w:eastAsia="MS Mincho" w:hAnsi="GHEA Mariam" w:cs="MS Mincho"/>
          <w:lang w:val="fr-FR" w:eastAsia="ru-RU"/>
        </w:rPr>
        <w:t>Գրիգորյանին</w:t>
      </w:r>
      <w:proofErr w:type="spellEnd"/>
      <w:proofErr w:type="gramEnd"/>
      <w:r w:rsid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պատիժը</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կրելուց</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պայմանական</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վաղաժամկետ</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ազատելու</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միջնորդ</w:t>
      </w:r>
      <w:r w:rsidR="00A12B59">
        <w:rPr>
          <w:rFonts w:ascii="GHEA Mariam" w:eastAsia="MS Mincho" w:hAnsi="GHEA Mariam" w:cs="MS Mincho"/>
          <w:lang w:val="fr-FR" w:eastAsia="ru-RU"/>
        </w:rPr>
        <w:t>ություն</w:t>
      </w:r>
      <w:proofErr w:type="spellEnd"/>
      <w:r w:rsidR="001A3452" w:rsidRPr="001A3452">
        <w:rPr>
          <w:rFonts w:ascii="GHEA Mariam" w:eastAsia="MS Mincho" w:hAnsi="GHEA Mariam" w:cs="MS Mincho"/>
          <w:lang w:val="fr-FR" w:eastAsia="ru-RU"/>
        </w:rPr>
        <w:t xml:space="preserve"> է </w:t>
      </w:r>
      <w:proofErr w:type="spellStart"/>
      <w:r w:rsidR="001A3452" w:rsidRPr="001A3452">
        <w:rPr>
          <w:rFonts w:ascii="GHEA Mariam" w:eastAsia="MS Mincho" w:hAnsi="GHEA Mariam" w:cs="MS Mincho"/>
          <w:lang w:val="fr-FR" w:eastAsia="ru-RU"/>
        </w:rPr>
        <w:t>ներկայացրել</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Առաջին</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ատյանի</w:t>
      </w:r>
      <w:proofErr w:type="spellEnd"/>
      <w:r w:rsidR="001A3452" w:rsidRPr="001A3452">
        <w:rPr>
          <w:rFonts w:ascii="GHEA Mariam" w:eastAsia="MS Mincho" w:hAnsi="GHEA Mariam" w:cs="MS Mincho"/>
          <w:lang w:val="fr-FR" w:eastAsia="ru-RU"/>
        </w:rPr>
        <w:t xml:space="preserve"> </w:t>
      </w:r>
      <w:proofErr w:type="spellStart"/>
      <w:r w:rsidR="001A3452" w:rsidRPr="001A3452">
        <w:rPr>
          <w:rFonts w:ascii="GHEA Mariam" w:eastAsia="MS Mincho" w:hAnsi="GHEA Mariam" w:cs="MS Mincho"/>
          <w:lang w:val="fr-FR" w:eastAsia="ru-RU"/>
        </w:rPr>
        <w:t>դատարան</w:t>
      </w:r>
      <w:proofErr w:type="spellEnd"/>
      <w:r w:rsidR="00572B99">
        <w:rPr>
          <w:rStyle w:val="FootnoteReference"/>
          <w:rFonts w:ascii="GHEA Mariam" w:eastAsia="MS Mincho" w:hAnsi="GHEA Mariam" w:cs="MS Mincho"/>
          <w:lang w:val="fr-FR" w:eastAsia="ru-RU"/>
        </w:rPr>
        <w:footnoteReference w:id="7"/>
      </w:r>
      <w:r w:rsidR="001A3452">
        <w:rPr>
          <w:rFonts w:ascii="GHEA Mariam" w:eastAsia="MS Mincho" w:hAnsi="GHEA Mariam" w:cs="MS Mincho"/>
          <w:lang w:val="fr-FR" w:eastAsia="ru-RU"/>
        </w:rPr>
        <w:t>։</w:t>
      </w:r>
    </w:p>
    <w:p w14:paraId="3D129383" w14:textId="625F339F" w:rsidR="008B4FE5" w:rsidRDefault="00DB412C" w:rsidP="008B4FE5">
      <w:pPr>
        <w:pStyle w:val="NormalWeb"/>
        <w:shd w:val="clear" w:color="auto" w:fill="FFFFFF"/>
        <w:spacing w:before="0" w:beforeAutospacing="0" w:after="0" w:afterAutospacing="0" w:line="360" w:lineRule="auto"/>
        <w:ind w:firstLine="567"/>
        <w:jc w:val="both"/>
        <w:rPr>
          <w:rFonts w:ascii="GHEA Mariam" w:eastAsia="MS Mincho" w:hAnsi="GHEA Mariam" w:cs="MS Mincho"/>
          <w:i/>
          <w:lang w:val="fr-FR" w:eastAsia="ru-RU"/>
        </w:rPr>
      </w:pPr>
      <w:r w:rsidRPr="00DB412C">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Առաջին</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ատյանի</w:t>
      </w:r>
      <w:proofErr w:type="spellEnd"/>
      <w:r w:rsidR="00F24A36" w:rsidRPr="00F24A36">
        <w:rPr>
          <w:rFonts w:ascii="GHEA Mariam" w:eastAsia="MS Mincho" w:hAnsi="GHEA Mariam" w:cs="MS Mincho"/>
          <w:lang w:val="fr-FR" w:eastAsia="ru-RU"/>
        </w:rPr>
        <w:t xml:space="preserve"> </w:t>
      </w:r>
      <w:proofErr w:type="spellStart"/>
      <w:r w:rsidR="0071373B">
        <w:rPr>
          <w:rFonts w:ascii="GHEA Mariam" w:eastAsia="MS Mincho" w:hAnsi="GHEA Mariam" w:cs="MS Mincho"/>
          <w:lang w:val="fr-FR" w:eastAsia="ru-RU"/>
        </w:rPr>
        <w:t>դատարանը</w:t>
      </w:r>
      <w:proofErr w:type="spellEnd"/>
      <w:r w:rsidR="000349AC">
        <w:rPr>
          <w:rFonts w:ascii="GHEA Mariam" w:eastAsia="MS Mincho" w:hAnsi="GHEA Mariam" w:cs="MS Mincho"/>
          <w:lang w:val="fr-FR" w:eastAsia="ru-RU"/>
        </w:rPr>
        <w:t xml:space="preserve"> </w:t>
      </w:r>
      <w:proofErr w:type="spellStart"/>
      <w:r w:rsidR="000349AC">
        <w:rPr>
          <w:rFonts w:ascii="GHEA Mariam" w:eastAsia="MS Mincho" w:hAnsi="GHEA Mariam" w:cs="MS Mincho"/>
          <w:lang w:val="fr-FR" w:eastAsia="ru-RU"/>
        </w:rPr>
        <w:t>գտել</w:t>
      </w:r>
      <w:proofErr w:type="spellEnd"/>
      <w:r w:rsidR="000349AC">
        <w:rPr>
          <w:rFonts w:ascii="GHEA Mariam" w:eastAsia="MS Mincho" w:hAnsi="GHEA Mariam" w:cs="MS Mincho"/>
          <w:lang w:val="fr-FR" w:eastAsia="ru-RU"/>
        </w:rPr>
        <w:t xml:space="preserve"> է, </w:t>
      </w:r>
      <w:proofErr w:type="spellStart"/>
      <w:r w:rsidR="000349AC">
        <w:rPr>
          <w:rFonts w:ascii="GHEA Mariam" w:eastAsia="MS Mincho" w:hAnsi="GHEA Mariam" w:cs="MS Mincho"/>
          <w:lang w:val="fr-FR" w:eastAsia="ru-RU"/>
        </w:rPr>
        <w:t>որ</w:t>
      </w:r>
      <w:proofErr w:type="spellEnd"/>
      <w:r w:rsidR="000349AC">
        <w:rPr>
          <w:rFonts w:ascii="GHEA Mariam" w:eastAsia="MS Mincho" w:hAnsi="GHEA Mariam" w:cs="MS Mincho"/>
          <w:lang w:val="fr-FR" w:eastAsia="ru-RU"/>
        </w:rPr>
        <w:t xml:space="preserve"> </w:t>
      </w:r>
      <w:r w:rsidR="003F0B50" w:rsidRPr="003F0B50">
        <w:rPr>
          <w:rFonts w:ascii="GHEA Mariam" w:eastAsia="MS Mincho" w:hAnsi="GHEA Mariam" w:cs="MS Mincho"/>
          <w:lang w:val="fr-FR" w:eastAsia="ru-RU"/>
        </w:rPr>
        <w:t xml:space="preserve">ՀՀ </w:t>
      </w:r>
      <w:proofErr w:type="spellStart"/>
      <w:r w:rsidR="003F0B50" w:rsidRPr="003F0B50">
        <w:rPr>
          <w:rFonts w:ascii="GHEA Mariam" w:eastAsia="MS Mincho" w:hAnsi="GHEA Mariam" w:cs="MS Mincho"/>
          <w:lang w:val="fr-FR" w:eastAsia="ru-RU"/>
        </w:rPr>
        <w:t>գործող</w:t>
      </w:r>
      <w:proofErr w:type="spellEnd"/>
      <w:r w:rsidR="003F0B50" w:rsidRPr="003F0B50">
        <w:rPr>
          <w:rFonts w:ascii="GHEA Mariam" w:eastAsia="MS Mincho" w:hAnsi="GHEA Mariam" w:cs="MS Mincho"/>
          <w:lang w:val="fr-FR" w:eastAsia="ru-RU"/>
        </w:rPr>
        <w:t xml:space="preserve"> և </w:t>
      </w:r>
      <w:proofErr w:type="spellStart"/>
      <w:r w:rsidR="003F0B50" w:rsidRPr="003F0B50">
        <w:rPr>
          <w:rFonts w:ascii="GHEA Mariam" w:eastAsia="MS Mincho" w:hAnsi="GHEA Mariam" w:cs="MS Mincho"/>
          <w:lang w:val="fr-FR" w:eastAsia="ru-RU"/>
        </w:rPr>
        <w:t>նախկին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քրեական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օրենսգրքերի</w:t>
      </w:r>
      <w:proofErr w:type="spellEnd"/>
      <w:r w:rsidR="00647B5E">
        <w:rPr>
          <w:rFonts w:ascii="GHEA Mariam" w:eastAsia="MS Mincho" w:hAnsi="GHEA Mariam" w:cs="MS Mincho"/>
          <w:lang w:val="fr-FR" w:eastAsia="ru-RU"/>
        </w:rPr>
        <w:t>՝</w:t>
      </w:r>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համապատասխանաբար</w:t>
      </w:r>
      <w:proofErr w:type="spellEnd"/>
      <w:r w:rsidR="003F0B50" w:rsidRPr="003F0B50">
        <w:rPr>
          <w:rFonts w:ascii="GHEA Mariam" w:eastAsia="MS Mincho" w:hAnsi="GHEA Mariam" w:cs="MS Mincho"/>
          <w:lang w:val="fr-FR" w:eastAsia="ru-RU"/>
        </w:rPr>
        <w:t xml:space="preserve"> 85-րդ և 76-րդ </w:t>
      </w:r>
      <w:proofErr w:type="spellStart"/>
      <w:r w:rsidR="003F0B50" w:rsidRPr="003F0B50">
        <w:rPr>
          <w:rFonts w:ascii="GHEA Mariam" w:eastAsia="MS Mincho" w:hAnsi="GHEA Mariam" w:cs="MS Mincho"/>
          <w:lang w:val="fr-FR" w:eastAsia="ru-RU"/>
        </w:rPr>
        <w:t>հոդվածներով</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նախատեսված</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իրավակարգավորումները</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վերաբերելի</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են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պատժին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քանի</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որ</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դրանցով</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նախատեսվում</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են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պատժից</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պայմանական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վաղաժամկետ</w:t>
      </w:r>
      <w:proofErr w:type="spellEnd"/>
      <w:r w:rsidR="003F0B50" w:rsidRPr="003F0B50">
        <w:rPr>
          <w:rFonts w:ascii="GHEA Mariam" w:eastAsia="MS Mincho" w:hAnsi="GHEA Mariam" w:cs="MS Mincho"/>
          <w:lang w:val="fr-FR" w:eastAsia="ru-RU"/>
        </w:rPr>
        <w:t xml:space="preserve"> </w:t>
      </w:r>
      <w:proofErr w:type="spellStart"/>
      <w:r w:rsidR="00183C01">
        <w:rPr>
          <w:rFonts w:ascii="GHEA Mariam" w:eastAsia="MS Mincho" w:hAnsi="GHEA Mariam" w:cs="MS Mincho"/>
          <w:lang w:val="fr-FR" w:eastAsia="ru-RU"/>
        </w:rPr>
        <w:t>ազատմա</w:t>
      </w:r>
      <w:r w:rsidR="003F0B50" w:rsidRPr="003F0B50">
        <w:rPr>
          <w:rFonts w:ascii="GHEA Mariam" w:eastAsia="MS Mincho" w:hAnsi="GHEA Mariam" w:cs="MS Mincho"/>
          <w:lang w:val="fr-FR" w:eastAsia="ru-RU"/>
        </w:rPr>
        <w:t>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հիմքերն</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ու</w:t>
      </w:r>
      <w:proofErr w:type="spellEnd"/>
      <w:r w:rsidR="003F0B50" w:rsidRPr="003F0B50">
        <w:rPr>
          <w:rFonts w:ascii="GHEA Mariam" w:eastAsia="MS Mincho" w:hAnsi="GHEA Mariam" w:cs="MS Mincho"/>
          <w:lang w:val="fr-FR" w:eastAsia="ru-RU"/>
        </w:rPr>
        <w:t xml:space="preserve"> </w:t>
      </w:r>
      <w:proofErr w:type="spellStart"/>
      <w:r w:rsidR="003F0B50" w:rsidRPr="003F0B50">
        <w:rPr>
          <w:rFonts w:ascii="GHEA Mariam" w:eastAsia="MS Mincho" w:hAnsi="GHEA Mariam" w:cs="MS Mincho"/>
          <w:lang w:val="fr-FR" w:eastAsia="ru-RU"/>
        </w:rPr>
        <w:t>պայմանները</w:t>
      </w:r>
      <w:proofErr w:type="spellEnd"/>
      <w:r w:rsidR="00045C5F">
        <w:rPr>
          <w:rFonts w:ascii="GHEA Mariam" w:eastAsia="MS Mincho" w:hAnsi="GHEA Mariam" w:cs="MS Mincho"/>
          <w:lang w:val="fr-FR" w:eastAsia="ru-RU"/>
        </w:rPr>
        <w:t xml:space="preserve"> և </w:t>
      </w:r>
      <w:r w:rsidR="0086097B">
        <w:rPr>
          <w:rFonts w:ascii="GHEA Mariam" w:eastAsia="MS Mincho" w:hAnsi="GHEA Mariam" w:cs="MS Mincho"/>
          <w:lang w:val="fr-FR" w:eastAsia="ru-RU"/>
        </w:rPr>
        <w:t xml:space="preserve">ՀՀ </w:t>
      </w:r>
      <w:proofErr w:type="spellStart"/>
      <w:r w:rsidR="00045C5F">
        <w:rPr>
          <w:rFonts w:ascii="GHEA Mariam" w:eastAsia="MS Mincho" w:hAnsi="GHEA Mariam" w:cs="MS Mincho"/>
          <w:lang w:val="fr-FR" w:eastAsia="ru-RU"/>
        </w:rPr>
        <w:t>գործող</w:t>
      </w:r>
      <w:proofErr w:type="spellEnd"/>
      <w:r w:rsidR="00045C5F">
        <w:rPr>
          <w:rFonts w:ascii="GHEA Mariam" w:eastAsia="MS Mincho" w:hAnsi="GHEA Mariam" w:cs="MS Mincho"/>
          <w:lang w:val="fr-FR" w:eastAsia="ru-RU"/>
        </w:rPr>
        <w:t xml:space="preserve"> </w:t>
      </w:r>
      <w:proofErr w:type="spellStart"/>
      <w:r w:rsidR="009F120D">
        <w:rPr>
          <w:rFonts w:ascii="GHEA Mariam" w:eastAsia="MS Mincho" w:hAnsi="GHEA Mariam" w:cs="MS Mincho"/>
          <w:lang w:val="fr-FR" w:eastAsia="ru-RU"/>
        </w:rPr>
        <w:t>քրեական</w:t>
      </w:r>
      <w:proofErr w:type="spellEnd"/>
      <w:r w:rsidR="009F120D">
        <w:rPr>
          <w:rFonts w:ascii="GHEA Mariam" w:eastAsia="MS Mincho" w:hAnsi="GHEA Mariam" w:cs="MS Mincho"/>
          <w:lang w:val="fr-FR" w:eastAsia="ru-RU"/>
        </w:rPr>
        <w:t xml:space="preserve"> </w:t>
      </w:r>
      <w:proofErr w:type="spellStart"/>
      <w:r w:rsidR="009F120D">
        <w:rPr>
          <w:rFonts w:ascii="GHEA Mariam" w:eastAsia="MS Mincho" w:hAnsi="GHEA Mariam" w:cs="MS Mincho"/>
          <w:lang w:val="fr-FR" w:eastAsia="ru-RU"/>
        </w:rPr>
        <w:t>օրենսգրքի</w:t>
      </w:r>
      <w:proofErr w:type="spellEnd"/>
      <w:r w:rsidR="009F120D">
        <w:rPr>
          <w:rFonts w:ascii="GHEA Mariam" w:eastAsia="MS Mincho" w:hAnsi="GHEA Mariam" w:cs="MS Mincho"/>
          <w:lang w:val="fr-FR" w:eastAsia="ru-RU"/>
        </w:rPr>
        <w:t xml:space="preserve"> 85-րդ </w:t>
      </w:r>
      <w:proofErr w:type="spellStart"/>
      <w:r w:rsidR="0043401B">
        <w:rPr>
          <w:rFonts w:ascii="GHEA Mariam" w:eastAsia="MS Mincho" w:hAnsi="GHEA Mariam" w:cs="MS Mincho"/>
          <w:lang w:val="fr-FR" w:eastAsia="ru-RU"/>
        </w:rPr>
        <w:t>հոդված</w:t>
      </w:r>
      <w:r w:rsidR="00637FE0">
        <w:rPr>
          <w:rFonts w:ascii="GHEA Mariam" w:eastAsia="MS Mincho" w:hAnsi="GHEA Mariam" w:cs="MS Mincho"/>
          <w:lang w:val="fr-FR" w:eastAsia="ru-RU"/>
        </w:rPr>
        <w:t>ին</w:t>
      </w:r>
      <w:proofErr w:type="spellEnd"/>
      <w:r w:rsidR="00045C5F">
        <w:rPr>
          <w:rFonts w:ascii="GHEA Mariam" w:eastAsia="MS Mincho" w:hAnsi="GHEA Mariam" w:cs="MS Mincho"/>
          <w:lang w:val="fr-FR" w:eastAsia="ru-RU"/>
        </w:rPr>
        <w:t xml:space="preserve"> </w:t>
      </w:r>
      <w:proofErr w:type="spellStart"/>
      <w:r w:rsidR="009F120D">
        <w:rPr>
          <w:rFonts w:ascii="GHEA Mariam" w:eastAsia="MS Mincho" w:hAnsi="GHEA Mariam" w:cs="MS Mincho"/>
          <w:lang w:val="fr-FR" w:eastAsia="ru-RU"/>
        </w:rPr>
        <w:t>հետադարձ</w:t>
      </w:r>
      <w:proofErr w:type="spellEnd"/>
      <w:r w:rsidR="009F120D">
        <w:rPr>
          <w:rFonts w:ascii="GHEA Mariam" w:eastAsia="MS Mincho" w:hAnsi="GHEA Mariam" w:cs="MS Mincho"/>
          <w:lang w:val="fr-FR" w:eastAsia="ru-RU"/>
        </w:rPr>
        <w:t xml:space="preserve"> </w:t>
      </w:r>
      <w:proofErr w:type="spellStart"/>
      <w:r w:rsidR="009F120D">
        <w:rPr>
          <w:rFonts w:ascii="GHEA Mariam" w:eastAsia="MS Mincho" w:hAnsi="GHEA Mariam" w:cs="MS Mincho"/>
          <w:lang w:val="fr-FR" w:eastAsia="ru-RU"/>
        </w:rPr>
        <w:t>ուժ</w:t>
      </w:r>
      <w:proofErr w:type="spellEnd"/>
      <w:r w:rsidR="009F120D">
        <w:rPr>
          <w:rFonts w:ascii="GHEA Mariam" w:eastAsia="MS Mincho" w:hAnsi="GHEA Mariam" w:cs="MS Mincho"/>
          <w:lang w:val="fr-FR" w:eastAsia="ru-RU"/>
        </w:rPr>
        <w:t xml:space="preserve"> է </w:t>
      </w:r>
      <w:proofErr w:type="spellStart"/>
      <w:r w:rsidR="009F120D">
        <w:rPr>
          <w:rFonts w:ascii="GHEA Mariam" w:eastAsia="MS Mincho" w:hAnsi="GHEA Mariam" w:cs="MS Mincho"/>
          <w:lang w:val="fr-FR" w:eastAsia="ru-RU"/>
        </w:rPr>
        <w:t>տվել</w:t>
      </w:r>
      <w:proofErr w:type="spellEnd"/>
      <w:r w:rsidR="00637FE0">
        <w:rPr>
          <w:rFonts w:ascii="GHEA Mariam" w:eastAsia="MS Mincho" w:hAnsi="GHEA Mariam" w:cs="MS Mincho"/>
          <w:lang w:val="fr-FR" w:eastAsia="ru-RU"/>
        </w:rPr>
        <w:t xml:space="preserve">՝ </w:t>
      </w:r>
      <w:proofErr w:type="spellStart"/>
      <w:r w:rsidR="00637FE0">
        <w:rPr>
          <w:rFonts w:ascii="GHEA Mariam" w:eastAsia="MS Mincho" w:hAnsi="GHEA Mariam" w:cs="MS Mincho"/>
          <w:lang w:val="fr-FR" w:eastAsia="ru-RU"/>
        </w:rPr>
        <w:t>համարելով</w:t>
      </w:r>
      <w:proofErr w:type="spellEnd"/>
      <w:r w:rsidR="00637FE0">
        <w:rPr>
          <w:rFonts w:ascii="GHEA Mariam" w:eastAsia="MS Mincho" w:hAnsi="GHEA Mariam" w:cs="MS Mincho"/>
          <w:lang w:val="fr-FR" w:eastAsia="ru-RU"/>
        </w:rPr>
        <w:t xml:space="preserve"> </w:t>
      </w:r>
      <w:proofErr w:type="spellStart"/>
      <w:r w:rsidR="00637FE0">
        <w:rPr>
          <w:rFonts w:ascii="GHEA Mariam" w:eastAsia="MS Mincho" w:hAnsi="GHEA Mariam" w:cs="MS Mincho"/>
          <w:lang w:val="fr-FR" w:eastAsia="ru-RU"/>
        </w:rPr>
        <w:t>այն</w:t>
      </w:r>
      <w:proofErr w:type="spellEnd"/>
      <w:r w:rsidR="00637FE0">
        <w:rPr>
          <w:rFonts w:ascii="GHEA Mariam" w:eastAsia="MS Mincho" w:hAnsi="GHEA Mariam" w:cs="MS Mincho"/>
          <w:lang w:val="fr-FR" w:eastAsia="ru-RU"/>
        </w:rPr>
        <w:t xml:space="preserve"> </w:t>
      </w:r>
      <w:proofErr w:type="spellStart"/>
      <w:r w:rsidR="00637FE0" w:rsidRPr="00572B99">
        <w:rPr>
          <w:rFonts w:ascii="GHEA Mariam" w:eastAsia="MS Mincho" w:hAnsi="GHEA Mariam" w:cs="MS Mincho"/>
          <w:b/>
          <w:bCs/>
          <w:lang w:val="fr-FR" w:eastAsia="ru-RU"/>
        </w:rPr>
        <w:t>պատիժը</w:t>
      </w:r>
      <w:proofErr w:type="spellEnd"/>
      <w:r w:rsidR="00637FE0" w:rsidRPr="00572B99">
        <w:rPr>
          <w:rFonts w:ascii="GHEA Mariam" w:eastAsia="MS Mincho" w:hAnsi="GHEA Mariam" w:cs="MS Mincho"/>
          <w:b/>
          <w:bCs/>
          <w:lang w:val="fr-FR" w:eastAsia="ru-RU"/>
        </w:rPr>
        <w:t xml:space="preserve"> </w:t>
      </w:r>
      <w:proofErr w:type="spellStart"/>
      <w:r w:rsidR="00637FE0" w:rsidRPr="00572B99">
        <w:rPr>
          <w:rFonts w:ascii="GHEA Mariam" w:eastAsia="MS Mincho" w:hAnsi="GHEA Mariam" w:cs="MS Mincho"/>
          <w:b/>
          <w:bCs/>
          <w:lang w:val="fr-FR" w:eastAsia="ru-RU"/>
        </w:rPr>
        <w:t>մեղմացնող</w:t>
      </w:r>
      <w:proofErr w:type="spellEnd"/>
      <w:r w:rsidR="00637FE0">
        <w:rPr>
          <w:rFonts w:ascii="GHEA Mariam" w:eastAsia="MS Mincho" w:hAnsi="GHEA Mariam" w:cs="MS Mincho"/>
          <w:lang w:val="fr-FR" w:eastAsia="ru-RU"/>
        </w:rPr>
        <w:t>:</w:t>
      </w:r>
      <w:r w:rsidR="00D36695">
        <w:rPr>
          <w:rFonts w:ascii="GHEA Mariam" w:eastAsia="MS Mincho" w:hAnsi="GHEA Mariam" w:cs="MS Mincho"/>
          <w:lang w:val="fr-FR" w:eastAsia="ru-RU"/>
        </w:rPr>
        <w:t xml:space="preserve"> </w:t>
      </w:r>
      <w:proofErr w:type="spellStart"/>
      <w:r w:rsidR="000F62E2">
        <w:rPr>
          <w:rFonts w:ascii="GHEA Mariam" w:eastAsia="MS Mincho" w:hAnsi="GHEA Mariam" w:cs="MS Mincho"/>
          <w:lang w:val="fr-FR" w:eastAsia="ru-RU"/>
        </w:rPr>
        <w:t>Վերոգրյալի</w:t>
      </w:r>
      <w:proofErr w:type="spellEnd"/>
      <w:r w:rsidR="000F62E2">
        <w:rPr>
          <w:rFonts w:ascii="GHEA Mariam" w:eastAsia="MS Mincho" w:hAnsi="GHEA Mariam" w:cs="MS Mincho"/>
          <w:lang w:val="fr-FR" w:eastAsia="ru-RU"/>
        </w:rPr>
        <w:t xml:space="preserve"> </w:t>
      </w:r>
      <w:proofErr w:type="spellStart"/>
      <w:r w:rsidR="000F62E2">
        <w:rPr>
          <w:rFonts w:ascii="GHEA Mariam" w:eastAsia="MS Mincho" w:hAnsi="GHEA Mariam" w:cs="MS Mincho"/>
          <w:lang w:val="fr-FR" w:eastAsia="ru-RU"/>
        </w:rPr>
        <w:t>հաշվառմամբ</w:t>
      </w:r>
      <w:proofErr w:type="spellEnd"/>
      <w:r w:rsidR="004E5452">
        <w:rPr>
          <w:rFonts w:ascii="GHEA Mariam" w:eastAsia="MS Mincho" w:hAnsi="GHEA Mariam" w:cs="MS Mincho"/>
          <w:lang w:val="fr-FR" w:eastAsia="ru-RU"/>
        </w:rPr>
        <w:t xml:space="preserve">, </w:t>
      </w:r>
      <w:proofErr w:type="spellStart"/>
      <w:r w:rsidR="004E5452">
        <w:rPr>
          <w:rFonts w:ascii="GHEA Mariam" w:eastAsia="MS Mincho" w:hAnsi="GHEA Mariam" w:cs="MS Mincho"/>
          <w:lang w:val="fr-FR" w:eastAsia="ru-RU"/>
        </w:rPr>
        <w:t>Առաջին</w:t>
      </w:r>
      <w:proofErr w:type="spellEnd"/>
      <w:r w:rsidR="004E5452">
        <w:rPr>
          <w:rFonts w:ascii="GHEA Mariam" w:eastAsia="MS Mincho" w:hAnsi="GHEA Mariam" w:cs="MS Mincho"/>
          <w:lang w:val="fr-FR" w:eastAsia="ru-RU"/>
        </w:rPr>
        <w:t xml:space="preserve"> </w:t>
      </w:r>
      <w:proofErr w:type="spellStart"/>
      <w:r w:rsidR="004E5452">
        <w:rPr>
          <w:rFonts w:ascii="GHEA Mariam" w:eastAsia="MS Mincho" w:hAnsi="GHEA Mariam" w:cs="MS Mincho"/>
          <w:lang w:val="fr-FR" w:eastAsia="ru-RU"/>
        </w:rPr>
        <w:t>ատյանի</w:t>
      </w:r>
      <w:proofErr w:type="spellEnd"/>
      <w:r w:rsidR="004E5452">
        <w:rPr>
          <w:rFonts w:ascii="GHEA Mariam" w:eastAsia="MS Mincho" w:hAnsi="GHEA Mariam" w:cs="MS Mincho"/>
          <w:lang w:val="fr-FR" w:eastAsia="ru-RU"/>
        </w:rPr>
        <w:t xml:space="preserve"> </w:t>
      </w:r>
      <w:proofErr w:type="spellStart"/>
      <w:r w:rsidR="004E5452">
        <w:rPr>
          <w:rFonts w:ascii="GHEA Mariam" w:eastAsia="MS Mincho" w:hAnsi="GHEA Mariam" w:cs="MS Mincho"/>
          <w:lang w:val="fr-FR" w:eastAsia="ru-RU"/>
        </w:rPr>
        <w:t>դատարանը</w:t>
      </w:r>
      <w:proofErr w:type="spellEnd"/>
      <w:r w:rsidR="000F62E2">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դատապարտյալ</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Հ.Գրիգորյանին</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պայմանական</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վաղաժամկետ</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ազատել</w:t>
      </w:r>
      <w:proofErr w:type="spellEnd"/>
      <w:r w:rsidR="00F24A36" w:rsidRPr="00F24A36">
        <w:rPr>
          <w:rFonts w:ascii="GHEA Mariam" w:eastAsia="MS Mincho" w:hAnsi="GHEA Mariam" w:cs="MS Mincho"/>
          <w:lang w:val="fr-FR" w:eastAsia="ru-RU"/>
        </w:rPr>
        <w:t xml:space="preserve"> է </w:t>
      </w:r>
      <w:proofErr w:type="spellStart"/>
      <w:r w:rsidR="00F24A36" w:rsidRPr="00F24A36">
        <w:rPr>
          <w:rFonts w:ascii="GHEA Mariam" w:eastAsia="MS Mincho" w:hAnsi="GHEA Mariam" w:cs="MS Mincho"/>
          <w:lang w:val="fr-FR" w:eastAsia="ru-RU"/>
        </w:rPr>
        <w:t>պատժի</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չկրած</w:t>
      </w:r>
      <w:proofErr w:type="spellEnd"/>
      <w:r w:rsidR="00F24A36" w:rsidRPr="00F24A36">
        <w:rPr>
          <w:rFonts w:ascii="GHEA Mariam" w:eastAsia="MS Mincho" w:hAnsi="GHEA Mariam" w:cs="MS Mincho"/>
          <w:lang w:val="fr-FR" w:eastAsia="ru-RU"/>
        </w:rPr>
        <w:t>՝ 2 (</w:t>
      </w:r>
      <w:proofErr w:type="spellStart"/>
      <w:r w:rsidR="00F24A36" w:rsidRPr="00F24A36">
        <w:rPr>
          <w:rFonts w:ascii="GHEA Mariam" w:eastAsia="MS Mincho" w:hAnsi="GHEA Mariam" w:cs="MS Mincho"/>
          <w:lang w:val="fr-FR" w:eastAsia="ru-RU"/>
        </w:rPr>
        <w:t>երկու</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տարի</w:t>
      </w:r>
      <w:proofErr w:type="spellEnd"/>
      <w:r w:rsidR="00F24A36" w:rsidRPr="00F24A36">
        <w:rPr>
          <w:rFonts w:ascii="GHEA Mariam" w:eastAsia="MS Mincho" w:hAnsi="GHEA Mariam" w:cs="MS Mincho"/>
          <w:lang w:val="fr-FR" w:eastAsia="ru-RU"/>
        </w:rPr>
        <w:t xml:space="preserve"> 7 (</w:t>
      </w:r>
      <w:proofErr w:type="spellStart"/>
      <w:r w:rsidR="00F24A36" w:rsidRPr="00F24A36">
        <w:rPr>
          <w:rFonts w:ascii="GHEA Mariam" w:eastAsia="MS Mincho" w:hAnsi="GHEA Mariam" w:cs="MS Mincho"/>
          <w:lang w:val="fr-FR" w:eastAsia="ru-RU"/>
        </w:rPr>
        <w:t>յոթ</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ամիս</w:t>
      </w:r>
      <w:proofErr w:type="spellEnd"/>
      <w:r w:rsidR="00F24A36" w:rsidRPr="00F24A36">
        <w:rPr>
          <w:rFonts w:ascii="GHEA Mariam" w:eastAsia="MS Mincho" w:hAnsi="GHEA Mariam" w:cs="MS Mincho"/>
          <w:lang w:val="fr-FR" w:eastAsia="ru-RU"/>
        </w:rPr>
        <w:t xml:space="preserve"> 13 (</w:t>
      </w:r>
      <w:proofErr w:type="spellStart"/>
      <w:r w:rsidR="00F24A36" w:rsidRPr="00F24A36">
        <w:rPr>
          <w:rFonts w:ascii="GHEA Mariam" w:eastAsia="MS Mincho" w:hAnsi="GHEA Mariam" w:cs="MS Mincho"/>
          <w:lang w:val="fr-FR" w:eastAsia="ru-RU"/>
        </w:rPr>
        <w:t>տասներեք</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օր</w:t>
      </w:r>
      <w:proofErr w:type="spellEnd"/>
      <w:r w:rsidR="00F24A36" w:rsidRPr="00F24A36">
        <w:rPr>
          <w:rFonts w:ascii="GHEA Mariam" w:eastAsia="MS Mincho" w:hAnsi="GHEA Mariam" w:cs="MS Mincho"/>
          <w:lang w:val="fr-FR" w:eastAsia="ru-RU"/>
        </w:rPr>
        <w:t xml:space="preserve"> </w:t>
      </w:r>
      <w:proofErr w:type="spellStart"/>
      <w:r w:rsidR="00D47C17">
        <w:rPr>
          <w:rFonts w:ascii="GHEA Mariam" w:eastAsia="MS Mincho" w:hAnsi="GHEA Mariam" w:cs="MS Mincho"/>
          <w:lang w:val="fr-FR" w:eastAsia="ru-RU"/>
        </w:rPr>
        <w:t>մասը</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կրելուց</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սահմանելով</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փորձաշրջան</w:t>
      </w:r>
      <w:proofErr w:type="spellEnd"/>
      <w:r w:rsidR="00647B5E">
        <w:rPr>
          <w:rFonts w:ascii="GHEA Mariam" w:eastAsia="MS Mincho" w:hAnsi="GHEA Mariam" w:cs="MS Mincho"/>
          <w:lang w:val="fr-FR" w:eastAsia="ru-RU"/>
        </w:rPr>
        <w:t>՝</w:t>
      </w:r>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պատժի</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չկրած</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մասի</w:t>
      </w:r>
      <w:proofErr w:type="spellEnd"/>
      <w:r w:rsidR="00F24A36" w:rsidRPr="00F24A36">
        <w:rPr>
          <w:rFonts w:ascii="GHEA Mariam" w:eastAsia="MS Mincho" w:hAnsi="GHEA Mariam" w:cs="MS Mincho"/>
          <w:lang w:val="fr-FR" w:eastAsia="ru-RU"/>
        </w:rPr>
        <w:t xml:space="preserve"> </w:t>
      </w:r>
      <w:proofErr w:type="spellStart"/>
      <w:r w:rsidR="00F24A36" w:rsidRPr="00F24A36">
        <w:rPr>
          <w:rFonts w:ascii="GHEA Mariam" w:eastAsia="MS Mincho" w:hAnsi="GHEA Mariam" w:cs="MS Mincho"/>
          <w:lang w:val="fr-FR" w:eastAsia="ru-RU"/>
        </w:rPr>
        <w:t>չափով</w:t>
      </w:r>
      <w:proofErr w:type="spellEnd"/>
      <w:r w:rsidR="00572B99">
        <w:rPr>
          <w:rStyle w:val="FootnoteReference"/>
          <w:rFonts w:ascii="GHEA Mariam" w:eastAsia="MS Mincho" w:hAnsi="GHEA Mariam" w:cs="MS Mincho"/>
          <w:lang w:val="fr-FR" w:eastAsia="ru-RU"/>
        </w:rPr>
        <w:footnoteReference w:id="8"/>
      </w:r>
      <w:r w:rsidR="00572B99">
        <w:rPr>
          <w:rFonts w:ascii="GHEA Mariam" w:eastAsia="MS Mincho" w:hAnsi="GHEA Mariam" w:cs="MS Mincho"/>
          <w:lang w:val="fr-FR" w:eastAsia="ru-RU"/>
        </w:rPr>
        <w:t>։</w:t>
      </w:r>
    </w:p>
    <w:p w14:paraId="5F99111F" w14:textId="7E288B7B" w:rsidR="008B4FE5" w:rsidRDefault="00DB412C" w:rsidP="008B4FE5">
      <w:pPr>
        <w:pStyle w:val="NormalWeb"/>
        <w:shd w:val="clear" w:color="auto" w:fill="FFFFFF"/>
        <w:spacing w:before="0" w:beforeAutospacing="0" w:after="0" w:afterAutospacing="0" w:line="360" w:lineRule="auto"/>
        <w:ind w:firstLine="567"/>
        <w:jc w:val="both"/>
        <w:rPr>
          <w:rFonts w:ascii="GHEA Mariam" w:eastAsia="MS Mincho" w:hAnsi="GHEA Mariam" w:cs="MS Mincho"/>
          <w:i/>
          <w:lang w:val="fr-FR" w:eastAsia="ru-RU"/>
        </w:rPr>
      </w:pPr>
      <w:r w:rsidRPr="00DB412C">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Վերաքննիչ</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դատարանը</w:t>
      </w:r>
      <w:proofErr w:type="spellEnd"/>
      <w:r w:rsidR="00F66D91" w:rsidRPr="00F66D91">
        <w:rPr>
          <w:rFonts w:ascii="GHEA Mariam" w:eastAsia="MS Mincho" w:hAnsi="GHEA Mariam" w:cs="MS Mincho"/>
          <w:lang w:val="fr-FR" w:eastAsia="ru-RU"/>
        </w:rPr>
        <w:t xml:space="preserve">, </w:t>
      </w:r>
      <w:bookmarkStart w:id="0" w:name="_Hlk194654484"/>
      <w:r w:rsidR="00F66D91" w:rsidRPr="00F66D91">
        <w:rPr>
          <w:rFonts w:ascii="GHEA Mariam" w:eastAsia="MS Mincho" w:hAnsi="GHEA Mariam" w:cs="MS Mincho"/>
          <w:lang w:val="fr-FR" w:eastAsia="ru-RU"/>
        </w:rPr>
        <w:t xml:space="preserve">2023 </w:t>
      </w:r>
      <w:proofErr w:type="spellStart"/>
      <w:r w:rsidR="00F66D91" w:rsidRPr="00F66D91">
        <w:rPr>
          <w:rFonts w:ascii="GHEA Mariam" w:eastAsia="MS Mincho" w:hAnsi="GHEA Mariam" w:cs="MS Mincho"/>
          <w:lang w:val="fr-FR" w:eastAsia="ru-RU"/>
        </w:rPr>
        <w:t>թվականի</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հունիսի</w:t>
      </w:r>
      <w:proofErr w:type="spellEnd"/>
      <w:r w:rsidR="00F66D91" w:rsidRPr="00F66D91">
        <w:rPr>
          <w:rFonts w:ascii="GHEA Mariam" w:eastAsia="MS Mincho" w:hAnsi="GHEA Mariam" w:cs="MS Mincho"/>
          <w:lang w:val="fr-FR" w:eastAsia="ru-RU"/>
        </w:rPr>
        <w:t xml:space="preserve"> 15-ի</w:t>
      </w:r>
      <w:bookmarkEnd w:id="0"/>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որոշմամբ</w:t>
      </w:r>
      <w:proofErr w:type="spellEnd"/>
      <w:r w:rsidR="009939F2">
        <w:rPr>
          <w:rFonts w:ascii="GHEA Mariam" w:eastAsia="MS Mincho" w:hAnsi="GHEA Mariam" w:cs="MS Mincho"/>
          <w:lang w:val="fr-FR" w:eastAsia="ru-RU"/>
        </w:rPr>
        <w:t xml:space="preserve">՝ </w:t>
      </w:r>
      <w:proofErr w:type="spellStart"/>
      <w:r w:rsidR="009939F2">
        <w:rPr>
          <w:rFonts w:ascii="GHEA Mariam" w:eastAsia="MS Mincho" w:hAnsi="GHEA Mariam" w:cs="MS Mincho"/>
          <w:lang w:val="fr-FR" w:eastAsia="ru-RU"/>
        </w:rPr>
        <w:t>դատախազի</w:t>
      </w:r>
      <w:proofErr w:type="spellEnd"/>
      <w:r w:rsidR="009939F2">
        <w:rPr>
          <w:rFonts w:ascii="GHEA Mariam" w:eastAsia="MS Mincho" w:hAnsi="GHEA Mariam" w:cs="MS Mincho"/>
          <w:lang w:val="fr-FR" w:eastAsia="ru-RU"/>
        </w:rPr>
        <w:t xml:space="preserve"> </w:t>
      </w:r>
      <w:proofErr w:type="spellStart"/>
      <w:r w:rsidR="009939F2">
        <w:rPr>
          <w:rFonts w:ascii="GHEA Mariam" w:eastAsia="MS Mincho" w:hAnsi="GHEA Mariam" w:cs="MS Mincho"/>
          <w:lang w:val="fr-FR" w:eastAsia="ru-RU"/>
        </w:rPr>
        <w:t>հատուկ</w:t>
      </w:r>
      <w:proofErr w:type="spellEnd"/>
      <w:r w:rsidR="009939F2">
        <w:rPr>
          <w:rFonts w:ascii="GHEA Mariam" w:eastAsia="MS Mincho" w:hAnsi="GHEA Mariam" w:cs="MS Mincho"/>
          <w:lang w:val="fr-FR" w:eastAsia="ru-RU"/>
        </w:rPr>
        <w:t xml:space="preserve"> </w:t>
      </w:r>
      <w:proofErr w:type="spellStart"/>
      <w:r w:rsidR="009939F2">
        <w:rPr>
          <w:rFonts w:ascii="GHEA Mariam" w:eastAsia="MS Mincho" w:hAnsi="GHEA Mariam" w:cs="MS Mincho"/>
          <w:lang w:val="fr-FR" w:eastAsia="ru-RU"/>
        </w:rPr>
        <w:t>վերանայման</w:t>
      </w:r>
      <w:proofErr w:type="spellEnd"/>
      <w:r w:rsidR="009939F2">
        <w:rPr>
          <w:rFonts w:ascii="GHEA Mariam" w:eastAsia="MS Mincho" w:hAnsi="GHEA Mariam" w:cs="MS Mincho"/>
          <w:lang w:val="fr-FR" w:eastAsia="ru-RU"/>
        </w:rPr>
        <w:t xml:space="preserve"> </w:t>
      </w:r>
      <w:proofErr w:type="spellStart"/>
      <w:r w:rsidR="009939F2">
        <w:rPr>
          <w:rFonts w:ascii="GHEA Mariam" w:eastAsia="MS Mincho" w:hAnsi="GHEA Mariam" w:cs="MS Mincho"/>
          <w:lang w:val="fr-FR" w:eastAsia="ru-RU"/>
        </w:rPr>
        <w:t>վերաքննիչ</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բողոքը</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մերժել</w:t>
      </w:r>
      <w:proofErr w:type="spellEnd"/>
      <w:r w:rsidR="00F66D91" w:rsidRPr="00F66D91">
        <w:rPr>
          <w:rFonts w:ascii="GHEA Mariam" w:eastAsia="MS Mincho" w:hAnsi="GHEA Mariam" w:cs="MS Mincho"/>
          <w:lang w:val="fr-FR" w:eastAsia="ru-RU"/>
        </w:rPr>
        <w:t xml:space="preserve"> է՝ </w:t>
      </w:r>
      <w:proofErr w:type="spellStart"/>
      <w:r w:rsidR="00F66D91" w:rsidRPr="00F66D91">
        <w:rPr>
          <w:rFonts w:ascii="GHEA Mariam" w:eastAsia="MS Mincho" w:hAnsi="GHEA Mariam" w:cs="MS Mincho"/>
          <w:lang w:val="fr-FR" w:eastAsia="ru-RU"/>
        </w:rPr>
        <w:t>Առաջին</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ատյանի</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դատարանի</w:t>
      </w:r>
      <w:proofErr w:type="spellEnd"/>
      <w:r w:rsidR="00F66D91" w:rsidRPr="00F66D91">
        <w:rPr>
          <w:rFonts w:ascii="GHEA Mariam" w:eastAsia="MS Mincho" w:hAnsi="GHEA Mariam" w:cs="MS Mincho"/>
          <w:lang w:val="fr-FR" w:eastAsia="ru-RU"/>
        </w:rPr>
        <w:t xml:space="preserve">՝ 2023 </w:t>
      </w:r>
      <w:proofErr w:type="spellStart"/>
      <w:r w:rsidR="00F66D91" w:rsidRPr="00F66D91">
        <w:rPr>
          <w:rFonts w:ascii="GHEA Mariam" w:eastAsia="MS Mincho" w:hAnsi="GHEA Mariam" w:cs="MS Mincho"/>
          <w:lang w:val="fr-FR" w:eastAsia="ru-RU"/>
        </w:rPr>
        <w:t>թվականի</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ապրիլի</w:t>
      </w:r>
      <w:proofErr w:type="spellEnd"/>
      <w:r w:rsidR="00F66D91" w:rsidRPr="00F66D91">
        <w:rPr>
          <w:rFonts w:ascii="GHEA Mariam" w:eastAsia="MS Mincho" w:hAnsi="GHEA Mariam" w:cs="MS Mincho"/>
          <w:lang w:val="fr-FR" w:eastAsia="ru-RU"/>
        </w:rPr>
        <w:t xml:space="preserve"> 14-ի </w:t>
      </w:r>
      <w:proofErr w:type="spellStart"/>
      <w:r w:rsidR="00F66D91" w:rsidRPr="00F66D91">
        <w:rPr>
          <w:rFonts w:ascii="GHEA Mariam" w:eastAsia="MS Mincho" w:hAnsi="GHEA Mariam" w:cs="MS Mincho"/>
          <w:lang w:val="fr-FR" w:eastAsia="ru-RU"/>
        </w:rPr>
        <w:t>որոշումը</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թողնելով</w:t>
      </w:r>
      <w:proofErr w:type="spellEnd"/>
      <w:r w:rsidR="00F66D91" w:rsidRPr="00F66D91">
        <w:rPr>
          <w:rFonts w:ascii="GHEA Mariam" w:eastAsia="MS Mincho" w:hAnsi="GHEA Mariam" w:cs="MS Mincho"/>
          <w:lang w:val="fr-FR" w:eastAsia="ru-RU"/>
        </w:rPr>
        <w:t xml:space="preserve"> </w:t>
      </w:r>
      <w:proofErr w:type="spellStart"/>
      <w:r w:rsidR="00F66D91" w:rsidRPr="00F66D91">
        <w:rPr>
          <w:rFonts w:ascii="GHEA Mariam" w:eastAsia="MS Mincho" w:hAnsi="GHEA Mariam" w:cs="MS Mincho"/>
          <w:lang w:val="fr-FR" w:eastAsia="ru-RU"/>
        </w:rPr>
        <w:t>անփոփոխ</w:t>
      </w:r>
      <w:proofErr w:type="spellEnd"/>
      <w:r w:rsidR="009167C6">
        <w:rPr>
          <w:rFonts w:ascii="GHEA Mariam" w:eastAsia="MS Mincho" w:hAnsi="GHEA Mariam" w:cs="MS Mincho"/>
          <w:lang w:val="fr-FR" w:eastAsia="ru-RU"/>
        </w:rPr>
        <w:t xml:space="preserve">՝ </w:t>
      </w:r>
      <w:proofErr w:type="spellStart"/>
      <w:r w:rsidR="009167C6">
        <w:rPr>
          <w:rFonts w:ascii="GHEA Mariam" w:eastAsia="MS Mincho" w:hAnsi="GHEA Mariam" w:cs="MS Mincho"/>
          <w:lang w:val="fr-FR" w:eastAsia="ru-RU"/>
        </w:rPr>
        <w:t>հիմք</w:t>
      </w:r>
      <w:proofErr w:type="spellEnd"/>
      <w:r w:rsidR="009167C6">
        <w:rPr>
          <w:rFonts w:ascii="GHEA Mariam" w:eastAsia="MS Mincho" w:hAnsi="GHEA Mariam" w:cs="MS Mincho"/>
          <w:lang w:val="fr-FR" w:eastAsia="ru-RU"/>
        </w:rPr>
        <w:t xml:space="preserve"> </w:t>
      </w:r>
      <w:proofErr w:type="spellStart"/>
      <w:r w:rsidR="009167C6">
        <w:rPr>
          <w:rFonts w:ascii="GHEA Mariam" w:eastAsia="MS Mincho" w:hAnsi="GHEA Mariam" w:cs="MS Mincho"/>
          <w:lang w:val="fr-FR" w:eastAsia="ru-RU"/>
        </w:rPr>
        <w:t>ընդունելով</w:t>
      </w:r>
      <w:proofErr w:type="spellEnd"/>
      <w:r w:rsidR="009167C6">
        <w:rPr>
          <w:rFonts w:ascii="GHEA Mariam" w:eastAsia="MS Mincho" w:hAnsi="GHEA Mariam" w:cs="MS Mincho"/>
          <w:lang w:val="fr-FR" w:eastAsia="ru-RU"/>
        </w:rPr>
        <w:t xml:space="preserve"> </w:t>
      </w:r>
      <w:proofErr w:type="spellStart"/>
      <w:r w:rsidR="009167C6">
        <w:rPr>
          <w:rFonts w:ascii="GHEA Mariam" w:eastAsia="MS Mincho" w:hAnsi="GHEA Mariam" w:cs="MS Mincho"/>
          <w:lang w:val="fr-FR" w:eastAsia="ru-RU"/>
        </w:rPr>
        <w:t>իր</w:t>
      </w:r>
      <w:proofErr w:type="spellEnd"/>
      <w:r w:rsidR="009167C6">
        <w:rPr>
          <w:rFonts w:ascii="GHEA Mariam" w:eastAsia="MS Mincho" w:hAnsi="GHEA Mariam" w:cs="MS Mincho"/>
          <w:lang w:val="fr-FR" w:eastAsia="ru-RU"/>
        </w:rPr>
        <w:t xml:space="preserve"> </w:t>
      </w:r>
      <w:proofErr w:type="spellStart"/>
      <w:r w:rsidR="009167C6">
        <w:rPr>
          <w:rFonts w:ascii="GHEA Mariam" w:eastAsia="MS Mincho" w:hAnsi="GHEA Mariam" w:cs="MS Mincho"/>
          <w:lang w:val="fr-FR" w:eastAsia="ru-RU"/>
        </w:rPr>
        <w:t>որոշմամբ</w:t>
      </w:r>
      <w:proofErr w:type="spellEnd"/>
      <w:r w:rsidR="009167C6">
        <w:rPr>
          <w:rFonts w:ascii="GHEA Mariam" w:eastAsia="MS Mincho" w:hAnsi="GHEA Mariam" w:cs="MS Mincho"/>
          <w:lang w:val="fr-FR" w:eastAsia="ru-RU"/>
        </w:rPr>
        <w:t xml:space="preserve"> </w:t>
      </w:r>
      <w:proofErr w:type="spellStart"/>
      <w:r w:rsidR="009167C6">
        <w:rPr>
          <w:rFonts w:ascii="GHEA Mariam" w:eastAsia="MS Mincho" w:hAnsi="GHEA Mariam" w:cs="MS Mincho"/>
          <w:lang w:val="fr-FR" w:eastAsia="ru-RU"/>
        </w:rPr>
        <w:t>արտահայտված</w:t>
      </w:r>
      <w:proofErr w:type="spellEnd"/>
      <w:r w:rsidR="009167C6">
        <w:rPr>
          <w:rFonts w:ascii="GHEA Mariam" w:eastAsia="MS Mincho" w:hAnsi="GHEA Mariam" w:cs="MS Mincho"/>
          <w:lang w:val="fr-FR" w:eastAsia="ru-RU"/>
        </w:rPr>
        <w:t xml:space="preserve"> </w:t>
      </w:r>
      <w:proofErr w:type="spellStart"/>
      <w:r w:rsidR="009167C6">
        <w:rPr>
          <w:rFonts w:ascii="GHEA Mariam" w:eastAsia="MS Mincho" w:hAnsi="GHEA Mariam" w:cs="MS Mincho"/>
          <w:lang w:val="fr-FR" w:eastAsia="ru-RU"/>
        </w:rPr>
        <w:t>իրավական</w:t>
      </w:r>
      <w:proofErr w:type="spellEnd"/>
      <w:r w:rsidR="009167C6">
        <w:rPr>
          <w:rFonts w:ascii="GHEA Mariam" w:eastAsia="MS Mincho" w:hAnsi="GHEA Mariam" w:cs="MS Mincho"/>
          <w:lang w:val="fr-FR" w:eastAsia="ru-RU"/>
        </w:rPr>
        <w:t xml:space="preserve"> </w:t>
      </w:r>
      <w:proofErr w:type="spellStart"/>
      <w:r w:rsidR="009167C6">
        <w:rPr>
          <w:rFonts w:ascii="GHEA Mariam" w:eastAsia="MS Mincho" w:hAnsi="GHEA Mariam" w:cs="MS Mincho"/>
          <w:lang w:val="fr-FR" w:eastAsia="ru-RU"/>
        </w:rPr>
        <w:t>դիրքորոշումները</w:t>
      </w:r>
      <w:proofErr w:type="spellEnd"/>
      <w:r w:rsidR="009167C6">
        <w:rPr>
          <w:rFonts w:ascii="GHEA Mariam" w:eastAsia="MS Mincho" w:hAnsi="GHEA Mariam" w:cs="MS Mincho"/>
          <w:lang w:val="fr-FR" w:eastAsia="ru-RU"/>
        </w:rPr>
        <w:t>:</w:t>
      </w:r>
      <w:r w:rsidR="00E14D63">
        <w:rPr>
          <w:rFonts w:ascii="GHEA Mariam" w:eastAsia="MS Mincho" w:hAnsi="GHEA Mariam" w:cs="MS Mincho"/>
          <w:lang w:val="fr-FR" w:eastAsia="ru-RU"/>
        </w:rPr>
        <w:t xml:space="preserve"> </w:t>
      </w:r>
      <w:proofErr w:type="spellStart"/>
      <w:r w:rsidR="00E14D63">
        <w:rPr>
          <w:rFonts w:ascii="GHEA Mariam" w:eastAsia="MS Mincho" w:hAnsi="GHEA Mariam" w:cs="MS Mincho"/>
          <w:lang w:val="fr-FR" w:eastAsia="ru-RU"/>
        </w:rPr>
        <w:t>Վերաքննիչ</w:t>
      </w:r>
      <w:proofErr w:type="spellEnd"/>
      <w:r w:rsidR="00E14D63">
        <w:rPr>
          <w:rFonts w:ascii="GHEA Mariam" w:eastAsia="MS Mincho" w:hAnsi="GHEA Mariam" w:cs="MS Mincho"/>
          <w:lang w:val="fr-FR" w:eastAsia="ru-RU"/>
        </w:rPr>
        <w:t xml:space="preserve"> </w:t>
      </w:r>
      <w:proofErr w:type="spellStart"/>
      <w:r w:rsidR="00E14D63">
        <w:rPr>
          <w:rFonts w:ascii="GHEA Mariam" w:eastAsia="MS Mincho" w:hAnsi="GHEA Mariam" w:cs="MS Mincho"/>
          <w:lang w:val="fr-FR" w:eastAsia="ru-RU"/>
        </w:rPr>
        <w:t>դատարանը</w:t>
      </w:r>
      <w:proofErr w:type="spellEnd"/>
      <w:r w:rsidR="00E14D63">
        <w:rPr>
          <w:rFonts w:ascii="GHEA Mariam" w:eastAsia="MS Mincho" w:hAnsi="GHEA Mariam" w:cs="MS Mincho"/>
          <w:lang w:val="fr-FR" w:eastAsia="ru-RU"/>
        </w:rPr>
        <w:t xml:space="preserve">, </w:t>
      </w:r>
      <w:proofErr w:type="spellStart"/>
      <w:r w:rsidR="00E14D63">
        <w:rPr>
          <w:rFonts w:ascii="GHEA Mariam" w:eastAsia="MS Mincho" w:hAnsi="GHEA Mariam" w:cs="MS Mincho"/>
          <w:lang w:val="fr-FR" w:eastAsia="ru-RU"/>
        </w:rPr>
        <w:t>մասնավորապես</w:t>
      </w:r>
      <w:proofErr w:type="spellEnd"/>
      <w:r w:rsidR="00E14D63">
        <w:rPr>
          <w:rFonts w:ascii="GHEA Mariam" w:eastAsia="MS Mincho" w:hAnsi="GHEA Mariam" w:cs="MS Mincho"/>
          <w:lang w:val="fr-FR" w:eastAsia="ru-RU"/>
        </w:rPr>
        <w:t xml:space="preserve"> </w:t>
      </w:r>
      <w:proofErr w:type="spellStart"/>
      <w:r w:rsidR="005B64AC">
        <w:rPr>
          <w:rFonts w:ascii="GHEA Mariam" w:eastAsia="MS Mincho" w:hAnsi="GHEA Mariam" w:cs="MS Mincho"/>
          <w:lang w:val="fr-FR" w:eastAsia="ru-RU"/>
        </w:rPr>
        <w:t>արձանագրել</w:t>
      </w:r>
      <w:proofErr w:type="spellEnd"/>
      <w:r w:rsidR="005B64AC">
        <w:rPr>
          <w:rFonts w:ascii="GHEA Mariam" w:eastAsia="MS Mincho" w:hAnsi="GHEA Mariam" w:cs="MS Mincho"/>
          <w:lang w:val="fr-FR" w:eastAsia="ru-RU"/>
        </w:rPr>
        <w:t xml:space="preserve"> է, </w:t>
      </w:r>
      <w:proofErr w:type="spellStart"/>
      <w:r w:rsidR="00C762EB">
        <w:rPr>
          <w:rFonts w:ascii="GHEA Mariam" w:eastAsia="MS Mincho" w:hAnsi="GHEA Mariam" w:cs="MS Mincho"/>
          <w:lang w:val="fr-FR" w:eastAsia="ru-RU"/>
        </w:rPr>
        <w:t>որ</w:t>
      </w:r>
      <w:proofErr w:type="spellEnd"/>
      <w:r w:rsidR="00C762EB">
        <w:rPr>
          <w:rFonts w:ascii="GHEA Mariam" w:eastAsia="MS Mincho" w:hAnsi="GHEA Mariam" w:cs="MS Mincho"/>
          <w:lang w:val="fr-FR" w:eastAsia="ru-RU"/>
        </w:rPr>
        <w:t xml:space="preserve"> </w:t>
      </w:r>
      <w:proofErr w:type="spellStart"/>
      <w:r w:rsidR="00C762EB" w:rsidRPr="00C762EB">
        <w:rPr>
          <w:rFonts w:ascii="GHEA Mariam" w:eastAsia="MS Mincho" w:hAnsi="GHEA Mariam" w:cs="MS Mincho"/>
          <w:lang w:val="fr-FR" w:eastAsia="ru-RU"/>
        </w:rPr>
        <w:t>հիմք</w:t>
      </w:r>
      <w:proofErr w:type="spellEnd"/>
      <w:r w:rsidR="00C762EB" w:rsidRPr="00C762EB">
        <w:rPr>
          <w:rFonts w:ascii="GHEA Mariam" w:eastAsia="MS Mincho" w:hAnsi="GHEA Mariam" w:cs="MS Mincho"/>
          <w:lang w:val="fr-FR" w:eastAsia="ru-RU"/>
        </w:rPr>
        <w:t xml:space="preserve"> </w:t>
      </w:r>
      <w:proofErr w:type="spellStart"/>
      <w:r w:rsidR="00C762EB" w:rsidRPr="00C762EB">
        <w:rPr>
          <w:rFonts w:ascii="GHEA Mariam" w:eastAsia="MS Mincho" w:hAnsi="GHEA Mariam" w:cs="MS Mincho"/>
          <w:lang w:val="fr-FR" w:eastAsia="ru-RU"/>
        </w:rPr>
        <w:t>ընդունելով</w:t>
      </w:r>
      <w:proofErr w:type="spellEnd"/>
      <w:r w:rsidR="00C762EB" w:rsidRPr="00C762EB">
        <w:rPr>
          <w:rFonts w:ascii="GHEA Mariam" w:eastAsia="MS Mincho" w:hAnsi="GHEA Mariam" w:cs="MS Mincho"/>
          <w:lang w:val="fr-FR" w:eastAsia="ru-RU"/>
        </w:rPr>
        <w:t xml:space="preserve"> </w:t>
      </w:r>
      <w:proofErr w:type="spellStart"/>
      <w:r w:rsidR="00C762EB" w:rsidRPr="00C762EB">
        <w:rPr>
          <w:rFonts w:ascii="GHEA Mariam" w:eastAsia="MS Mincho" w:hAnsi="GHEA Mariam" w:cs="MS Mincho"/>
          <w:lang w:val="fr-FR" w:eastAsia="ru-RU"/>
        </w:rPr>
        <w:t>մեջբերված</w:t>
      </w:r>
      <w:proofErr w:type="spellEnd"/>
      <w:r w:rsidR="00C762EB" w:rsidRPr="00C762EB">
        <w:rPr>
          <w:rFonts w:ascii="GHEA Mariam" w:eastAsia="MS Mincho" w:hAnsi="GHEA Mariam" w:cs="MS Mincho"/>
          <w:lang w:val="fr-FR" w:eastAsia="ru-RU"/>
        </w:rPr>
        <w:t xml:space="preserve"> </w:t>
      </w:r>
      <w:proofErr w:type="spellStart"/>
      <w:r w:rsidR="00C762EB" w:rsidRPr="00C762EB">
        <w:rPr>
          <w:rFonts w:ascii="GHEA Mariam" w:eastAsia="MS Mincho" w:hAnsi="GHEA Mariam" w:cs="MS Mincho"/>
          <w:lang w:val="fr-FR" w:eastAsia="ru-RU"/>
        </w:rPr>
        <w:t>միջազգային-</w:t>
      </w:r>
      <w:r w:rsidR="00C762EB" w:rsidRPr="00C762EB">
        <w:rPr>
          <w:rFonts w:ascii="GHEA Mariam" w:eastAsia="MS Mincho" w:hAnsi="GHEA Mariam" w:cs="MS Mincho"/>
          <w:lang w:val="fr-FR" w:eastAsia="ru-RU"/>
        </w:rPr>
        <w:lastRenderedPageBreak/>
        <w:t>իրավական</w:t>
      </w:r>
      <w:proofErr w:type="spellEnd"/>
      <w:r w:rsidR="00C762EB" w:rsidRPr="00C762EB">
        <w:rPr>
          <w:rFonts w:ascii="GHEA Mariam" w:eastAsia="MS Mincho" w:hAnsi="GHEA Mariam" w:cs="MS Mincho"/>
          <w:lang w:val="fr-FR" w:eastAsia="ru-RU"/>
        </w:rPr>
        <w:t xml:space="preserve">, </w:t>
      </w:r>
      <w:proofErr w:type="spellStart"/>
      <w:r w:rsidR="00C762EB" w:rsidRPr="00C762EB">
        <w:rPr>
          <w:rFonts w:ascii="GHEA Mariam" w:eastAsia="MS Mincho" w:hAnsi="GHEA Mariam" w:cs="MS Mincho"/>
          <w:lang w:val="fr-FR" w:eastAsia="ru-RU"/>
        </w:rPr>
        <w:t>սահմանադրաիրավական</w:t>
      </w:r>
      <w:proofErr w:type="spellEnd"/>
      <w:r w:rsidR="00C762EB" w:rsidRPr="00C762EB">
        <w:rPr>
          <w:rFonts w:ascii="GHEA Mariam" w:eastAsia="MS Mincho" w:hAnsi="GHEA Mariam" w:cs="MS Mincho"/>
          <w:lang w:val="fr-FR" w:eastAsia="ru-RU"/>
        </w:rPr>
        <w:t xml:space="preserve">, և </w:t>
      </w:r>
      <w:proofErr w:type="spellStart"/>
      <w:r w:rsidR="00C762EB" w:rsidRPr="00C762EB">
        <w:rPr>
          <w:rFonts w:ascii="GHEA Mariam" w:eastAsia="MS Mincho" w:hAnsi="GHEA Mariam" w:cs="MS Mincho"/>
          <w:lang w:val="fr-FR" w:eastAsia="ru-RU"/>
        </w:rPr>
        <w:t>քրեաիրավական</w:t>
      </w:r>
      <w:proofErr w:type="spellEnd"/>
      <w:r w:rsidR="00C762EB" w:rsidRPr="00C762EB">
        <w:rPr>
          <w:rFonts w:ascii="GHEA Mariam" w:eastAsia="MS Mincho" w:hAnsi="GHEA Mariam" w:cs="MS Mincho"/>
          <w:lang w:val="fr-FR" w:eastAsia="ru-RU"/>
        </w:rPr>
        <w:t xml:space="preserve"> </w:t>
      </w:r>
      <w:proofErr w:type="spellStart"/>
      <w:r w:rsidR="00C762EB">
        <w:rPr>
          <w:rFonts w:ascii="GHEA Mariam" w:eastAsia="MS Mincho" w:hAnsi="GHEA Mariam" w:cs="MS Mincho"/>
          <w:lang w:val="fr-FR" w:eastAsia="ru-RU"/>
        </w:rPr>
        <w:t>կարգավորումները</w:t>
      </w:r>
      <w:proofErr w:type="spellEnd"/>
      <w:r w:rsidR="00647B5E">
        <w:rPr>
          <w:rFonts w:ascii="GHEA Mariam" w:eastAsia="MS Mincho" w:hAnsi="GHEA Mariam" w:cs="MS Mincho"/>
          <w:lang w:val="fr-FR" w:eastAsia="ru-RU"/>
        </w:rPr>
        <w:t>,</w:t>
      </w:r>
      <w:r w:rsidR="005B64AC">
        <w:rPr>
          <w:rFonts w:ascii="GHEA Mariam" w:eastAsia="MS Mincho" w:hAnsi="GHEA Mariam" w:cs="MS Mincho"/>
          <w:lang w:val="fr-FR" w:eastAsia="ru-RU"/>
        </w:rPr>
        <w:t xml:space="preserve"> </w:t>
      </w:r>
      <w:r w:rsidR="005B64AC" w:rsidRPr="005B64AC">
        <w:rPr>
          <w:rFonts w:ascii="GHEA Mariam" w:eastAsia="MS Mincho" w:hAnsi="GHEA Mariam" w:cs="MS Mincho"/>
          <w:lang w:val="fr-FR" w:eastAsia="ru-RU"/>
        </w:rPr>
        <w:t xml:space="preserve">2022 </w:t>
      </w:r>
      <w:proofErr w:type="spellStart"/>
      <w:r w:rsidR="005B64AC" w:rsidRPr="005B64AC">
        <w:rPr>
          <w:rFonts w:ascii="GHEA Mariam" w:eastAsia="MS Mincho" w:hAnsi="GHEA Mariam" w:cs="MS Mincho"/>
          <w:lang w:val="fr-FR" w:eastAsia="ru-RU"/>
        </w:rPr>
        <w:t>թվականի</w:t>
      </w:r>
      <w:proofErr w:type="spellEnd"/>
      <w:r w:rsidR="005B64AC" w:rsidRPr="005B64AC">
        <w:rPr>
          <w:rFonts w:ascii="GHEA Mariam" w:eastAsia="MS Mincho" w:hAnsi="GHEA Mariam" w:cs="MS Mincho"/>
          <w:lang w:val="fr-FR" w:eastAsia="ru-RU"/>
        </w:rPr>
        <w:t xml:space="preserve"> </w:t>
      </w:r>
      <w:proofErr w:type="spellStart"/>
      <w:r w:rsidR="005B64AC" w:rsidRPr="005B64AC">
        <w:rPr>
          <w:rFonts w:ascii="GHEA Mariam" w:eastAsia="MS Mincho" w:hAnsi="GHEA Mariam" w:cs="MS Mincho"/>
          <w:lang w:val="fr-FR" w:eastAsia="ru-RU"/>
        </w:rPr>
        <w:t>հուլիսի</w:t>
      </w:r>
      <w:proofErr w:type="spellEnd"/>
      <w:r w:rsidR="005B64AC" w:rsidRPr="005B64AC">
        <w:rPr>
          <w:rFonts w:ascii="GHEA Mariam" w:eastAsia="MS Mincho" w:hAnsi="GHEA Mariam" w:cs="MS Mincho"/>
          <w:lang w:val="fr-FR" w:eastAsia="ru-RU"/>
        </w:rPr>
        <w:t xml:space="preserve"> 1-ին </w:t>
      </w:r>
      <w:proofErr w:type="spellStart"/>
      <w:r w:rsidR="005B64AC" w:rsidRPr="005B64AC">
        <w:rPr>
          <w:rFonts w:ascii="GHEA Mariam" w:eastAsia="MS Mincho" w:hAnsi="GHEA Mariam" w:cs="MS Mincho"/>
          <w:lang w:val="fr-FR" w:eastAsia="ru-RU"/>
        </w:rPr>
        <w:t>ուժի</w:t>
      </w:r>
      <w:proofErr w:type="spellEnd"/>
      <w:r w:rsidR="005B64AC" w:rsidRPr="005B64AC">
        <w:rPr>
          <w:rFonts w:ascii="GHEA Mariam" w:eastAsia="MS Mincho" w:hAnsi="GHEA Mariam" w:cs="MS Mincho"/>
          <w:lang w:val="fr-FR" w:eastAsia="ru-RU"/>
        </w:rPr>
        <w:t xml:space="preserve"> </w:t>
      </w:r>
      <w:proofErr w:type="spellStart"/>
      <w:r w:rsidR="005B64AC" w:rsidRPr="005B64AC">
        <w:rPr>
          <w:rFonts w:ascii="GHEA Mariam" w:eastAsia="MS Mincho" w:hAnsi="GHEA Mariam" w:cs="MS Mincho"/>
          <w:lang w:val="fr-FR" w:eastAsia="ru-RU"/>
        </w:rPr>
        <w:t>մեջ</w:t>
      </w:r>
      <w:proofErr w:type="spellEnd"/>
      <w:r w:rsidR="005B64AC" w:rsidRPr="005B64AC">
        <w:rPr>
          <w:rFonts w:ascii="GHEA Mariam" w:eastAsia="MS Mincho" w:hAnsi="GHEA Mariam" w:cs="MS Mincho"/>
          <w:lang w:val="fr-FR" w:eastAsia="ru-RU"/>
        </w:rPr>
        <w:t xml:space="preserve"> </w:t>
      </w:r>
      <w:proofErr w:type="spellStart"/>
      <w:r w:rsidR="005B64AC" w:rsidRPr="005B64AC">
        <w:rPr>
          <w:rFonts w:ascii="GHEA Mariam" w:eastAsia="MS Mincho" w:hAnsi="GHEA Mariam" w:cs="MS Mincho"/>
          <w:lang w:val="fr-FR" w:eastAsia="ru-RU"/>
        </w:rPr>
        <w:t>մտած</w:t>
      </w:r>
      <w:proofErr w:type="spellEnd"/>
      <w:r w:rsidR="005B64AC" w:rsidRPr="005B64AC">
        <w:rPr>
          <w:rFonts w:ascii="GHEA Mariam" w:eastAsia="MS Mincho" w:hAnsi="GHEA Mariam" w:cs="MS Mincho"/>
          <w:lang w:val="fr-FR" w:eastAsia="ru-RU"/>
        </w:rPr>
        <w:t xml:space="preserve"> ՀՀ </w:t>
      </w:r>
      <w:proofErr w:type="spellStart"/>
      <w:r w:rsidR="005B64AC" w:rsidRPr="005B64AC">
        <w:rPr>
          <w:rFonts w:ascii="GHEA Mariam" w:eastAsia="MS Mincho" w:hAnsi="GHEA Mariam" w:cs="MS Mincho"/>
          <w:lang w:val="fr-FR" w:eastAsia="ru-RU"/>
        </w:rPr>
        <w:t>քրեական</w:t>
      </w:r>
      <w:proofErr w:type="spellEnd"/>
      <w:r w:rsidR="005B64AC" w:rsidRPr="005B64AC">
        <w:rPr>
          <w:rFonts w:ascii="GHEA Mariam" w:eastAsia="MS Mincho" w:hAnsi="GHEA Mariam" w:cs="MS Mincho"/>
          <w:lang w:val="fr-FR" w:eastAsia="ru-RU"/>
        </w:rPr>
        <w:t xml:space="preserve"> </w:t>
      </w:r>
      <w:proofErr w:type="spellStart"/>
      <w:r w:rsidR="005B64AC" w:rsidRPr="005B64AC">
        <w:rPr>
          <w:rFonts w:ascii="GHEA Mariam" w:eastAsia="MS Mincho" w:hAnsi="GHEA Mariam" w:cs="MS Mincho"/>
          <w:lang w:val="fr-FR" w:eastAsia="ru-RU"/>
        </w:rPr>
        <w:t>օրենսգրքի</w:t>
      </w:r>
      <w:proofErr w:type="spellEnd"/>
      <w:r w:rsidR="005B64AC" w:rsidRPr="005B64AC">
        <w:rPr>
          <w:rFonts w:ascii="GHEA Mariam" w:eastAsia="MS Mincho" w:hAnsi="GHEA Mariam" w:cs="MS Mincho"/>
          <w:lang w:val="fr-FR" w:eastAsia="ru-RU"/>
        </w:rPr>
        <w:t xml:space="preserve"> 85-րդ </w:t>
      </w:r>
      <w:proofErr w:type="spellStart"/>
      <w:r w:rsidR="005B64AC" w:rsidRPr="005B64AC">
        <w:rPr>
          <w:rFonts w:ascii="GHEA Mariam" w:eastAsia="MS Mincho" w:hAnsi="GHEA Mariam" w:cs="MS Mincho"/>
          <w:lang w:val="fr-FR" w:eastAsia="ru-RU"/>
        </w:rPr>
        <w:t>հոդվածին</w:t>
      </w:r>
      <w:proofErr w:type="spellEnd"/>
      <w:r w:rsidR="005B64AC" w:rsidRPr="005B64AC">
        <w:rPr>
          <w:rFonts w:ascii="GHEA Mariam" w:eastAsia="MS Mincho" w:hAnsi="GHEA Mariam" w:cs="MS Mincho"/>
          <w:lang w:val="fr-FR" w:eastAsia="ru-RU"/>
        </w:rPr>
        <w:t xml:space="preserve"> </w:t>
      </w:r>
      <w:proofErr w:type="spellStart"/>
      <w:r w:rsidR="005B64AC" w:rsidRPr="005B64AC">
        <w:rPr>
          <w:rFonts w:ascii="GHEA Mariam" w:eastAsia="MS Mincho" w:hAnsi="GHEA Mariam" w:cs="MS Mincho"/>
          <w:lang w:val="fr-FR" w:eastAsia="ru-RU"/>
        </w:rPr>
        <w:t>պետք</w:t>
      </w:r>
      <w:proofErr w:type="spellEnd"/>
      <w:r w:rsidR="005B64AC" w:rsidRPr="005B64AC">
        <w:rPr>
          <w:rFonts w:ascii="GHEA Mariam" w:eastAsia="MS Mincho" w:hAnsi="GHEA Mariam" w:cs="MS Mincho"/>
          <w:lang w:val="fr-FR" w:eastAsia="ru-RU"/>
        </w:rPr>
        <w:t xml:space="preserve"> է </w:t>
      </w:r>
      <w:proofErr w:type="spellStart"/>
      <w:r w:rsidR="005B64AC" w:rsidRPr="005B64AC">
        <w:rPr>
          <w:rFonts w:ascii="GHEA Mariam" w:eastAsia="MS Mincho" w:hAnsi="GHEA Mariam" w:cs="MS Mincho"/>
          <w:lang w:val="fr-FR" w:eastAsia="ru-RU"/>
        </w:rPr>
        <w:t>տրվի</w:t>
      </w:r>
      <w:proofErr w:type="spellEnd"/>
      <w:r w:rsidR="005B64AC" w:rsidRPr="005B64AC">
        <w:rPr>
          <w:rFonts w:ascii="GHEA Mariam" w:eastAsia="MS Mincho" w:hAnsi="GHEA Mariam" w:cs="MS Mincho"/>
          <w:lang w:val="fr-FR" w:eastAsia="ru-RU"/>
        </w:rPr>
        <w:t xml:space="preserve"> </w:t>
      </w:r>
      <w:proofErr w:type="spellStart"/>
      <w:r w:rsidR="005B64AC" w:rsidRPr="005B64AC">
        <w:rPr>
          <w:rFonts w:ascii="GHEA Mariam" w:eastAsia="MS Mincho" w:hAnsi="GHEA Mariam" w:cs="MS Mincho"/>
          <w:lang w:val="fr-FR" w:eastAsia="ru-RU"/>
        </w:rPr>
        <w:t>հետադարձ</w:t>
      </w:r>
      <w:proofErr w:type="spellEnd"/>
      <w:r w:rsidR="005B64AC" w:rsidRPr="005B64AC">
        <w:rPr>
          <w:rFonts w:ascii="GHEA Mariam" w:eastAsia="MS Mincho" w:hAnsi="GHEA Mariam" w:cs="MS Mincho"/>
          <w:lang w:val="fr-FR" w:eastAsia="ru-RU"/>
        </w:rPr>
        <w:t xml:space="preserve"> </w:t>
      </w:r>
      <w:proofErr w:type="spellStart"/>
      <w:r w:rsidR="00C762EB">
        <w:rPr>
          <w:rFonts w:ascii="GHEA Mariam" w:eastAsia="MS Mincho" w:hAnsi="GHEA Mariam" w:cs="MS Mincho"/>
          <w:lang w:val="fr-FR" w:eastAsia="ru-RU"/>
        </w:rPr>
        <w:t>ուժ</w:t>
      </w:r>
      <w:proofErr w:type="spellEnd"/>
      <w:r w:rsidR="00FA137E">
        <w:rPr>
          <w:rFonts w:ascii="GHEA Mariam" w:eastAsia="MS Mincho" w:hAnsi="GHEA Mariam" w:cs="MS Mincho"/>
          <w:lang w:val="fr-FR" w:eastAsia="ru-RU"/>
        </w:rPr>
        <w:t xml:space="preserve">, </w:t>
      </w:r>
      <w:proofErr w:type="spellStart"/>
      <w:r w:rsidR="00FA137E">
        <w:rPr>
          <w:rFonts w:ascii="GHEA Mariam" w:eastAsia="MS Mincho" w:hAnsi="GHEA Mariam" w:cs="MS Mincho"/>
          <w:lang w:val="fr-FR" w:eastAsia="ru-RU"/>
        </w:rPr>
        <w:t>քանզի</w:t>
      </w:r>
      <w:proofErr w:type="spellEnd"/>
      <w:r w:rsidR="00FA137E">
        <w:rPr>
          <w:rFonts w:ascii="GHEA Mariam" w:eastAsia="MS Mincho" w:hAnsi="GHEA Mariam" w:cs="MS Mincho"/>
          <w:lang w:val="fr-FR" w:eastAsia="ru-RU"/>
        </w:rPr>
        <w:t xml:space="preserve"> </w:t>
      </w:r>
      <w:proofErr w:type="spellStart"/>
      <w:r w:rsidR="00FA137E">
        <w:rPr>
          <w:rFonts w:ascii="GHEA Mariam" w:eastAsia="MS Mincho" w:hAnsi="GHEA Mariam" w:cs="MS Mincho"/>
          <w:lang w:val="fr-FR" w:eastAsia="ru-RU"/>
        </w:rPr>
        <w:t>այն</w:t>
      </w:r>
      <w:proofErr w:type="spellEnd"/>
      <w:r w:rsidR="00FA137E">
        <w:rPr>
          <w:rFonts w:ascii="GHEA Mariam" w:eastAsia="MS Mincho" w:hAnsi="GHEA Mariam" w:cs="MS Mincho"/>
          <w:lang w:val="fr-FR" w:eastAsia="ru-RU"/>
        </w:rPr>
        <w:t xml:space="preserve"> </w:t>
      </w:r>
      <w:proofErr w:type="spellStart"/>
      <w:r w:rsidR="00FA137E" w:rsidRPr="00FA137E">
        <w:rPr>
          <w:rFonts w:ascii="GHEA Mariam" w:eastAsia="MS Mincho" w:hAnsi="GHEA Mariam" w:cs="MS Mincho"/>
          <w:lang w:val="fr-FR" w:eastAsia="ru-RU"/>
        </w:rPr>
        <w:t>Հովհաննես</w:t>
      </w:r>
      <w:proofErr w:type="spellEnd"/>
      <w:r w:rsidR="00FA137E" w:rsidRPr="00FA137E">
        <w:rPr>
          <w:rFonts w:ascii="GHEA Mariam" w:eastAsia="MS Mincho" w:hAnsi="GHEA Mariam" w:cs="MS Mincho"/>
          <w:lang w:val="fr-FR" w:eastAsia="ru-RU"/>
        </w:rPr>
        <w:t xml:space="preserve"> </w:t>
      </w:r>
      <w:proofErr w:type="spellStart"/>
      <w:r w:rsidR="00FA137E" w:rsidRPr="00FA137E">
        <w:rPr>
          <w:rFonts w:ascii="GHEA Mariam" w:eastAsia="MS Mincho" w:hAnsi="GHEA Mariam" w:cs="MS Mincho"/>
          <w:lang w:val="fr-FR" w:eastAsia="ru-RU"/>
        </w:rPr>
        <w:t>Գրիգորյանի</w:t>
      </w:r>
      <w:proofErr w:type="spellEnd"/>
      <w:r w:rsidR="00FA137E" w:rsidRPr="00FA137E">
        <w:rPr>
          <w:rFonts w:ascii="GHEA Mariam" w:eastAsia="MS Mincho" w:hAnsi="GHEA Mariam" w:cs="MS Mincho"/>
          <w:lang w:val="fr-FR" w:eastAsia="ru-RU"/>
        </w:rPr>
        <w:t xml:space="preserve"> </w:t>
      </w:r>
      <w:proofErr w:type="spellStart"/>
      <w:r w:rsidR="00FA137E" w:rsidRPr="00572B99">
        <w:rPr>
          <w:rFonts w:ascii="GHEA Mariam" w:eastAsia="MS Mincho" w:hAnsi="GHEA Mariam" w:cs="MS Mincho"/>
          <w:b/>
          <w:bCs/>
          <w:lang w:val="fr-FR" w:eastAsia="ru-RU"/>
        </w:rPr>
        <w:t>վիճակն</w:t>
      </w:r>
      <w:proofErr w:type="spellEnd"/>
      <w:r w:rsidR="00FA137E" w:rsidRPr="00572B99">
        <w:rPr>
          <w:rFonts w:ascii="GHEA Mariam" w:eastAsia="MS Mincho" w:hAnsi="GHEA Mariam" w:cs="MS Mincho"/>
          <w:b/>
          <w:bCs/>
          <w:lang w:val="fr-FR" w:eastAsia="ru-RU"/>
        </w:rPr>
        <w:t xml:space="preserve"> </w:t>
      </w:r>
      <w:proofErr w:type="spellStart"/>
      <w:r w:rsidR="00FA137E" w:rsidRPr="00572B99">
        <w:rPr>
          <w:rFonts w:ascii="GHEA Mariam" w:eastAsia="MS Mincho" w:hAnsi="GHEA Mariam" w:cs="MS Mincho"/>
          <w:b/>
          <w:bCs/>
          <w:lang w:val="fr-FR" w:eastAsia="ru-RU"/>
        </w:rPr>
        <w:t>այլ</w:t>
      </w:r>
      <w:proofErr w:type="spellEnd"/>
      <w:r w:rsidR="00FA137E" w:rsidRPr="00572B99">
        <w:rPr>
          <w:rFonts w:ascii="GHEA Mariam" w:eastAsia="MS Mincho" w:hAnsi="GHEA Mariam" w:cs="MS Mincho"/>
          <w:b/>
          <w:bCs/>
          <w:lang w:val="fr-FR" w:eastAsia="ru-RU"/>
        </w:rPr>
        <w:t xml:space="preserve"> </w:t>
      </w:r>
      <w:proofErr w:type="spellStart"/>
      <w:r w:rsidR="00FA137E" w:rsidRPr="00572B99">
        <w:rPr>
          <w:rFonts w:ascii="GHEA Mariam" w:eastAsia="MS Mincho" w:hAnsi="GHEA Mariam" w:cs="MS Mincho"/>
          <w:b/>
          <w:bCs/>
          <w:lang w:val="fr-FR" w:eastAsia="ru-RU"/>
        </w:rPr>
        <w:t>կերպ</w:t>
      </w:r>
      <w:proofErr w:type="spellEnd"/>
      <w:r w:rsidR="00FA137E" w:rsidRPr="00572B99">
        <w:rPr>
          <w:rFonts w:ascii="GHEA Mariam" w:eastAsia="MS Mincho" w:hAnsi="GHEA Mariam" w:cs="MS Mincho"/>
          <w:b/>
          <w:bCs/>
          <w:lang w:val="fr-FR" w:eastAsia="ru-RU"/>
        </w:rPr>
        <w:t xml:space="preserve"> </w:t>
      </w:r>
      <w:proofErr w:type="spellStart"/>
      <w:r w:rsidR="00FA137E" w:rsidRPr="00572B99">
        <w:rPr>
          <w:rFonts w:ascii="GHEA Mariam" w:eastAsia="MS Mincho" w:hAnsi="GHEA Mariam" w:cs="MS Mincho"/>
          <w:b/>
          <w:bCs/>
          <w:lang w:val="fr-FR" w:eastAsia="ru-RU"/>
        </w:rPr>
        <w:t>բարելավող</w:t>
      </w:r>
      <w:proofErr w:type="spellEnd"/>
      <w:r w:rsidR="00FA137E" w:rsidRPr="00572B99">
        <w:rPr>
          <w:rFonts w:ascii="GHEA Mariam" w:eastAsia="MS Mincho" w:hAnsi="GHEA Mariam" w:cs="MS Mincho"/>
          <w:b/>
          <w:bCs/>
          <w:lang w:val="fr-FR" w:eastAsia="ru-RU"/>
        </w:rPr>
        <w:t xml:space="preserve"> է</w:t>
      </w:r>
      <w:r w:rsidR="00572B99">
        <w:rPr>
          <w:rStyle w:val="FootnoteReference"/>
          <w:rFonts w:ascii="GHEA Mariam" w:eastAsia="MS Mincho" w:hAnsi="GHEA Mariam" w:cs="MS Mincho"/>
          <w:b/>
          <w:bCs/>
          <w:lang w:val="fr-FR" w:eastAsia="ru-RU"/>
        </w:rPr>
        <w:footnoteReference w:id="9"/>
      </w:r>
      <w:r w:rsidR="00C762EB">
        <w:rPr>
          <w:rFonts w:ascii="GHEA Mariam" w:eastAsia="MS Mincho" w:hAnsi="GHEA Mariam" w:cs="MS Mincho"/>
          <w:lang w:val="fr-FR" w:eastAsia="ru-RU"/>
        </w:rPr>
        <w:t>:</w:t>
      </w:r>
    </w:p>
    <w:p w14:paraId="11DF6C2C" w14:textId="2C1F96DC" w:rsidR="00B157A0" w:rsidRPr="00B157A0" w:rsidRDefault="0095389D" w:rsidP="00B157A0">
      <w:pPr>
        <w:tabs>
          <w:tab w:val="left" w:pos="567"/>
        </w:tabs>
        <w:spacing w:line="360" w:lineRule="auto"/>
        <w:ind w:left="-2" w:firstLine="567"/>
        <w:jc w:val="both"/>
        <w:rPr>
          <w:rFonts w:ascii="GHEA Mariam" w:eastAsia="GHEA Mariam" w:hAnsi="GHEA Mariam" w:cs="GHEA Mariam"/>
          <w:color w:val="000000"/>
          <w:position w:val="-1"/>
          <w:sz w:val="24"/>
          <w:szCs w:val="24"/>
          <w:lang w:val="hy-AM" w:eastAsia="ru-RU"/>
        </w:rPr>
      </w:pPr>
      <w:r w:rsidRPr="00113F52">
        <w:rPr>
          <w:rFonts w:ascii="GHEA Mariam" w:eastAsia="MS Mincho" w:hAnsi="GHEA Mariam" w:cs="MS Mincho"/>
          <w:sz w:val="24"/>
          <w:szCs w:val="24"/>
          <w:lang w:val="fr-FR" w:eastAsia="ru-RU"/>
        </w:rPr>
        <w:t>1</w:t>
      </w:r>
      <w:r w:rsidR="001A3452" w:rsidRPr="00113F52">
        <w:rPr>
          <w:rFonts w:ascii="GHEA Mariam" w:eastAsia="MS Mincho" w:hAnsi="GHEA Mariam" w:cs="MS Mincho"/>
          <w:sz w:val="24"/>
          <w:szCs w:val="24"/>
          <w:lang w:val="fr-FR" w:eastAsia="ru-RU"/>
        </w:rPr>
        <w:t>5</w:t>
      </w:r>
      <w:r w:rsidR="0086097B" w:rsidRPr="00113F52">
        <w:rPr>
          <w:rFonts w:ascii="GHEA Mariam" w:eastAsia="MS Mincho" w:hAnsi="GHEA Mariam" w:cs="MS Mincho"/>
          <w:sz w:val="24"/>
          <w:szCs w:val="24"/>
          <w:lang w:val="fr-FR" w:eastAsia="ru-RU"/>
        </w:rPr>
        <w:t>.</w:t>
      </w:r>
      <w:r w:rsidR="00B157A0" w:rsidRPr="00113F52">
        <w:rPr>
          <w:rFonts w:ascii="GHEA Mariam" w:eastAsia="MS Mincho" w:hAnsi="GHEA Mariam" w:cs="MS Mincho"/>
          <w:sz w:val="24"/>
          <w:szCs w:val="24"/>
          <w:lang w:val="fr-FR" w:eastAsia="ru-RU"/>
        </w:rPr>
        <w:t xml:space="preserve"> </w:t>
      </w:r>
      <w:r w:rsidR="00B157A0" w:rsidRPr="00113F52">
        <w:rPr>
          <w:rFonts w:ascii="GHEA Mariam" w:eastAsia="GHEA Mariam" w:hAnsi="GHEA Mariam" w:cs="GHEA Mariam"/>
          <w:color w:val="000000"/>
          <w:position w:val="-1"/>
          <w:sz w:val="24"/>
          <w:szCs w:val="24"/>
          <w:lang w:val="hy-AM" w:eastAsia="ru-RU"/>
        </w:rPr>
        <w:t>Ն</w:t>
      </w:r>
      <w:r w:rsidR="00B157A0" w:rsidRPr="00B157A0">
        <w:rPr>
          <w:rFonts w:ascii="GHEA Mariam" w:eastAsia="GHEA Mariam" w:hAnsi="GHEA Mariam" w:cs="GHEA Mariam"/>
          <w:color w:val="000000"/>
          <w:position w:val="-1"/>
          <w:sz w:val="24"/>
          <w:szCs w:val="24"/>
          <w:lang w:val="hy-AM" w:eastAsia="ru-RU"/>
        </w:rPr>
        <w:t xml:space="preserve">ախորդ կետում մեջբերված փաստական տվյալները գնահատելով </w:t>
      </w:r>
      <w:r w:rsidR="00B157A0" w:rsidRPr="00B157A0">
        <w:rPr>
          <w:rFonts w:ascii="GHEA Mariam" w:eastAsia="GHEA Mariam" w:hAnsi="GHEA Mariam" w:cs="GHEA Mariam"/>
          <w:i/>
          <w:iCs/>
          <w:color w:val="000000"/>
          <w:position w:val="-1"/>
          <w:sz w:val="24"/>
          <w:szCs w:val="24"/>
          <w:lang w:val="hy-AM" w:eastAsia="ru-RU"/>
        </w:rPr>
        <w:t>Վանիկ Առուստամյանի</w:t>
      </w:r>
      <w:r w:rsidR="00B157A0" w:rsidRPr="00B157A0">
        <w:rPr>
          <w:rFonts w:ascii="GHEA Mariam" w:eastAsia="GHEA Mariam" w:hAnsi="GHEA Mariam" w:cs="GHEA Mariam"/>
          <w:color w:val="000000"/>
          <w:position w:val="-1"/>
          <w:sz w:val="24"/>
          <w:szCs w:val="24"/>
          <w:lang w:val="hy-AM" w:eastAsia="ru-RU"/>
        </w:rPr>
        <w:t xml:space="preserve"> գործով որոշմամբ արտահայտված իրավական դիրքորոշման լույսի ներքո՝ Վճռաբեկ դատարանն իր համաձայնությունն է հայտնում բողոք բերած անձի այն եզրահանգմանը, որ պատժից պայմանական վաղաժամկետ ազատման պայման հանդիսացող՝ պատժի պարտադիր կրման ժամանակահատվածի կանոնակարգման տեսանկյունից, ՀՀ գործող քրեական օրենսգրքի 85-րդ հոդվածի 4-րդ մասի 1-ին կետի կանոնը, ՀՀ նախկին քրեական օրենսգրքի 76-րդ հոդվածի</w:t>
      </w:r>
      <w:r w:rsidR="00983898">
        <w:rPr>
          <w:rFonts w:ascii="GHEA Mariam" w:eastAsia="GHEA Mariam" w:hAnsi="GHEA Mariam" w:cs="GHEA Mariam"/>
          <w:color w:val="000000"/>
          <w:position w:val="-1"/>
          <w:sz w:val="24"/>
          <w:szCs w:val="24"/>
          <w:lang w:val="hy-AM" w:eastAsia="ru-RU"/>
        </w:rPr>
        <w:t xml:space="preserve"> </w:t>
      </w:r>
      <w:r w:rsidR="00B157A0" w:rsidRPr="00B157A0">
        <w:rPr>
          <w:rFonts w:ascii="GHEA Mariam" w:eastAsia="GHEA Mariam" w:hAnsi="GHEA Mariam" w:cs="GHEA Mariam"/>
          <w:color w:val="000000"/>
          <w:position w:val="-1"/>
          <w:sz w:val="24"/>
          <w:szCs w:val="24"/>
          <w:lang w:val="hy-AM" w:eastAsia="ru-RU"/>
        </w:rPr>
        <w:t xml:space="preserve">3-րդ մասի 2-րդ կետի կարգավորման համեմատ համարվում է դատապարտյալ </w:t>
      </w:r>
      <w:r w:rsidR="00B157A0">
        <w:rPr>
          <w:rFonts w:ascii="GHEA Mariam" w:eastAsia="GHEA Mariam" w:hAnsi="GHEA Mariam" w:cs="GHEA Mariam"/>
          <w:color w:val="000000"/>
          <w:position w:val="-1"/>
          <w:sz w:val="24"/>
          <w:szCs w:val="24"/>
          <w:lang w:val="hy-AM" w:eastAsia="ru-RU"/>
        </w:rPr>
        <w:t>Հ</w:t>
      </w:r>
      <w:r w:rsidR="00B157A0" w:rsidRPr="00B157A0">
        <w:rPr>
          <w:rFonts w:ascii="Cambria Math" w:eastAsia="GHEA Mariam" w:hAnsi="Cambria Math" w:cs="Cambria Math"/>
          <w:color w:val="000000"/>
          <w:position w:val="-1"/>
          <w:sz w:val="24"/>
          <w:szCs w:val="24"/>
          <w:lang w:val="hy-AM" w:eastAsia="ru-RU"/>
        </w:rPr>
        <w:t>․</w:t>
      </w:r>
      <w:r w:rsidR="00B157A0">
        <w:rPr>
          <w:rFonts w:ascii="GHEA Mariam" w:eastAsia="GHEA Mariam" w:hAnsi="GHEA Mariam" w:cs="GHEA Mariam"/>
          <w:color w:val="000000"/>
          <w:position w:val="-1"/>
          <w:sz w:val="24"/>
          <w:szCs w:val="24"/>
          <w:lang w:val="hy-AM" w:eastAsia="ru-RU"/>
        </w:rPr>
        <w:t>Գրիգոր</w:t>
      </w:r>
      <w:r w:rsidR="00B157A0" w:rsidRPr="00B157A0">
        <w:rPr>
          <w:rFonts w:ascii="GHEA Mariam" w:eastAsia="GHEA Mariam" w:hAnsi="GHEA Mariam" w:cs="GHEA Mariam"/>
          <w:color w:val="000000"/>
          <w:position w:val="-1"/>
          <w:sz w:val="24"/>
          <w:szCs w:val="24"/>
          <w:lang w:val="hy-AM" w:eastAsia="ru-RU"/>
        </w:rPr>
        <w:t>յան</w:t>
      </w:r>
      <w:r w:rsidR="00B157A0" w:rsidRPr="00B157A0">
        <w:rPr>
          <w:rFonts w:ascii="GHEA Mariam" w:eastAsia="GHEA Mariam" w:hAnsi="GHEA Mariam" w:cs="GHEA Mariam"/>
          <w:position w:val="-1"/>
          <w:sz w:val="24"/>
          <w:szCs w:val="24"/>
          <w:lang w:val="hy-AM" w:eastAsia="ru-RU"/>
        </w:rPr>
        <w:t>ի</w:t>
      </w:r>
      <w:r w:rsidR="00B157A0" w:rsidRPr="00B157A0">
        <w:rPr>
          <w:rFonts w:ascii="GHEA Mariam" w:eastAsia="GHEA Mariam" w:hAnsi="GHEA Mariam" w:cs="GHEA Mariam"/>
          <w:color w:val="000000"/>
          <w:position w:val="-1"/>
          <w:sz w:val="24"/>
          <w:szCs w:val="24"/>
          <w:lang w:val="hy-AM" w:eastAsia="ru-RU"/>
        </w:rPr>
        <w:t xml:space="preserve"> վիճակն այլ կերպ բարելավող օրենսդրություն, </w:t>
      </w:r>
      <w:r w:rsidR="006C7790">
        <w:rPr>
          <w:rFonts w:ascii="GHEA Mariam" w:eastAsia="GHEA Mariam" w:hAnsi="GHEA Mariam" w:cs="GHEA Mariam"/>
          <w:color w:val="000000"/>
          <w:position w:val="-1"/>
          <w:sz w:val="24"/>
          <w:szCs w:val="24"/>
          <w:lang w:val="hy-AM" w:eastAsia="ru-RU"/>
        </w:rPr>
        <w:t xml:space="preserve">որպիսի արձանագրում է կատարել նաև Վերաքննիչ դատարանը, </w:t>
      </w:r>
      <w:r w:rsidR="00B157A0" w:rsidRPr="00B157A0">
        <w:rPr>
          <w:rFonts w:ascii="GHEA Mariam" w:eastAsia="GHEA Mariam" w:hAnsi="GHEA Mariam" w:cs="GHEA Mariam"/>
          <w:color w:val="000000"/>
          <w:position w:val="-1"/>
          <w:sz w:val="24"/>
          <w:szCs w:val="24"/>
          <w:lang w:val="hy-AM" w:eastAsia="ru-RU"/>
        </w:rPr>
        <w:t>սակայն այն հետադարձության ուժով կիրառելու հատուկ կարգավորում օրենքով նախատեսված չէ, ուստի, ՀՀ գործող քրեական օրենսգրքի 9-րդ հոդվածի 4-րդ մասի կանոնի ուժով, քրեական նոր օրենսդրությունը հետադարձ ուժ չունի։</w:t>
      </w:r>
    </w:p>
    <w:p w14:paraId="434581FE" w14:textId="747BEC62" w:rsidR="00B157A0" w:rsidRPr="00B157A0" w:rsidRDefault="00B157A0" w:rsidP="00B157A0">
      <w:pPr>
        <w:tabs>
          <w:tab w:val="left" w:pos="567"/>
        </w:tabs>
        <w:spacing w:line="360" w:lineRule="auto"/>
        <w:ind w:left="-2" w:firstLine="567"/>
        <w:jc w:val="both"/>
        <w:rPr>
          <w:rFonts w:ascii="GHEA Mariam" w:eastAsia="GHEA Mariam" w:hAnsi="GHEA Mariam" w:cs="GHEA Mariam"/>
          <w:color w:val="000000"/>
          <w:position w:val="-1"/>
          <w:sz w:val="24"/>
          <w:szCs w:val="24"/>
          <w:lang w:val="hy-AM" w:eastAsia="ru-RU"/>
        </w:rPr>
      </w:pPr>
      <w:r w:rsidRPr="00B157A0">
        <w:rPr>
          <w:rFonts w:ascii="GHEA Mariam" w:eastAsia="GHEA Mariam" w:hAnsi="GHEA Mariam" w:cs="GHEA Mariam"/>
          <w:color w:val="000000"/>
          <w:position w:val="-1"/>
          <w:sz w:val="24"/>
          <w:szCs w:val="24"/>
          <w:lang w:val="hy-AM" w:eastAsia="ru-RU"/>
        </w:rPr>
        <w:t xml:space="preserve">Հետևաբար, Վճռաբեկ դատարանի համար ընդունելի չէ </w:t>
      </w:r>
      <w:r w:rsidR="006C7790">
        <w:rPr>
          <w:rFonts w:ascii="GHEA Mariam" w:eastAsia="GHEA Mariam" w:hAnsi="GHEA Mariam" w:cs="GHEA Mariam"/>
          <w:color w:val="000000"/>
          <w:position w:val="-1"/>
          <w:sz w:val="24"/>
          <w:szCs w:val="24"/>
          <w:lang w:val="hy-AM" w:eastAsia="ru-RU"/>
        </w:rPr>
        <w:t xml:space="preserve">ստորադաս դատարանների </w:t>
      </w:r>
      <w:r w:rsidRPr="00B157A0">
        <w:rPr>
          <w:rFonts w:ascii="GHEA Mariam" w:eastAsia="GHEA Mariam" w:hAnsi="GHEA Mariam" w:cs="GHEA Mariam"/>
          <w:color w:val="000000"/>
          <w:position w:val="-1"/>
          <w:sz w:val="24"/>
          <w:szCs w:val="24"/>
          <w:lang w:val="hy-AM" w:eastAsia="ru-RU"/>
        </w:rPr>
        <w:t xml:space="preserve">այն հետևությունը, որ մինչև ՀՀ գործող քրեական օրենսգրքի ուժի մեջ մտնելը հանցանք կատարած </w:t>
      </w:r>
      <w:r w:rsidR="00F864D3">
        <w:rPr>
          <w:rFonts w:ascii="GHEA Mariam" w:eastAsia="GHEA Mariam" w:hAnsi="GHEA Mariam" w:cs="GHEA Mariam"/>
          <w:color w:val="000000"/>
          <w:position w:val="-1"/>
          <w:sz w:val="24"/>
          <w:szCs w:val="24"/>
          <w:lang w:val="hy-AM" w:eastAsia="ru-RU"/>
        </w:rPr>
        <w:t>Հ</w:t>
      </w:r>
      <w:r w:rsidRPr="00B157A0">
        <w:rPr>
          <w:rFonts w:ascii="Cambria Math" w:eastAsia="GHEA Mariam" w:hAnsi="Cambria Math" w:cs="Cambria Math"/>
          <w:color w:val="000000"/>
          <w:position w:val="-1"/>
          <w:sz w:val="24"/>
          <w:szCs w:val="24"/>
          <w:lang w:val="hy-AM" w:eastAsia="ru-RU"/>
        </w:rPr>
        <w:t>․</w:t>
      </w:r>
      <w:r w:rsidR="00F864D3">
        <w:rPr>
          <w:rFonts w:ascii="GHEA Mariam" w:eastAsia="GHEA Mariam" w:hAnsi="GHEA Mariam" w:cs="GHEA Mariam"/>
          <w:color w:val="000000"/>
          <w:position w:val="-1"/>
          <w:sz w:val="24"/>
          <w:szCs w:val="24"/>
          <w:lang w:val="hy-AM" w:eastAsia="ru-RU"/>
        </w:rPr>
        <w:t>Գրիգոր</w:t>
      </w:r>
      <w:r w:rsidRPr="00B157A0">
        <w:rPr>
          <w:rFonts w:ascii="GHEA Mariam" w:eastAsia="GHEA Mariam" w:hAnsi="GHEA Mariam" w:cs="GHEA Mariam"/>
          <w:color w:val="000000"/>
          <w:position w:val="-1"/>
          <w:sz w:val="24"/>
          <w:szCs w:val="24"/>
          <w:lang w:val="hy-AM" w:eastAsia="ru-RU"/>
        </w:rPr>
        <w:t>յան</w:t>
      </w:r>
      <w:r w:rsidRPr="00B157A0">
        <w:rPr>
          <w:rFonts w:ascii="GHEA Mariam" w:eastAsia="GHEA Mariam" w:hAnsi="GHEA Mariam" w:cs="GHEA Mariam"/>
          <w:position w:val="-1"/>
          <w:sz w:val="24"/>
          <w:szCs w:val="24"/>
          <w:lang w:val="hy-AM" w:eastAsia="ru-RU"/>
        </w:rPr>
        <w:t xml:space="preserve">ի </w:t>
      </w:r>
      <w:r w:rsidRPr="00B157A0">
        <w:rPr>
          <w:rFonts w:ascii="GHEA Mariam" w:eastAsia="GHEA Mariam" w:hAnsi="GHEA Mariam" w:cs="GHEA Mariam"/>
          <w:color w:val="000000"/>
          <w:position w:val="-1"/>
          <w:sz w:val="24"/>
          <w:szCs w:val="24"/>
          <w:lang w:val="hy-AM" w:eastAsia="ru-RU"/>
        </w:rPr>
        <w:t>նկատմամբ պետք է կիրառել ՀՀ գործող քրեական օրենսգրքի 85-րդ հոդվածի 4-րդ մասի 1-ին կետով սահմանված կանոնը, քանի որ, ինչպես արդեն նշվեց, այն հետադարձ ուժով կիրառելու հնարավորություն օրենքով նախատեսված չէ։</w:t>
      </w:r>
    </w:p>
    <w:p w14:paraId="5C98B4FA" w14:textId="17A2853D" w:rsidR="00B157A0" w:rsidRPr="00B157A0" w:rsidRDefault="00B157A0" w:rsidP="00B157A0">
      <w:pPr>
        <w:tabs>
          <w:tab w:val="left" w:pos="567"/>
        </w:tabs>
        <w:spacing w:line="360" w:lineRule="auto"/>
        <w:ind w:left="-2" w:firstLine="567"/>
        <w:jc w:val="both"/>
        <w:rPr>
          <w:rFonts w:ascii="GHEA Mariam" w:eastAsia="GHEA Mariam" w:hAnsi="GHEA Mariam" w:cs="GHEA Mariam"/>
          <w:color w:val="000000"/>
          <w:position w:val="-1"/>
          <w:sz w:val="24"/>
          <w:szCs w:val="24"/>
          <w:lang w:val="hy-AM" w:eastAsia="ru-RU"/>
        </w:rPr>
      </w:pPr>
      <w:r w:rsidRPr="00B157A0">
        <w:rPr>
          <w:rFonts w:ascii="GHEA Mariam" w:eastAsia="GHEA Mariam" w:hAnsi="GHEA Mariam" w:cs="GHEA Mariam"/>
          <w:color w:val="000000"/>
          <w:position w:val="-1"/>
          <w:sz w:val="24"/>
          <w:szCs w:val="24"/>
          <w:lang w:val="hy-AM" w:eastAsia="ru-RU"/>
        </w:rPr>
        <w:t>Վերոգրյալի հաշվառմամբ</w:t>
      </w:r>
      <w:r w:rsidR="001445C7">
        <w:rPr>
          <w:rFonts w:ascii="GHEA Mariam" w:eastAsia="GHEA Mariam" w:hAnsi="GHEA Mariam" w:cs="GHEA Mariam"/>
          <w:color w:val="000000"/>
          <w:position w:val="-1"/>
          <w:sz w:val="24"/>
          <w:szCs w:val="24"/>
          <w:lang w:val="hy-AM" w:eastAsia="ru-RU"/>
        </w:rPr>
        <w:t>,</w:t>
      </w:r>
      <w:r w:rsidRPr="00B157A0">
        <w:rPr>
          <w:rFonts w:ascii="GHEA Mariam" w:eastAsia="GHEA Mariam" w:hAnsi="GHEA Mariam" w:cs="GHEA Mariam"/>
          <w:color w:val="000000"/>
          <w:position w:val="-1"/>
          <w:sz w:val="24"/>
          <w:szCs w:val="24"/>
          <w:lang w:val="hy-AM" w:eastAsia="ru-RU"/>
        </w:rPr>
        <w:t xml:space="preserve"> անդրադառնալով ՀՀ նախկին քրեական օրենսգրքի 76-րդ հոդվածի 3-րդ մասի 2-րդ կետով սահմանված նվազագույն ժամկետը դատապարտյալ </w:t>
      </w:r>
      <w:r w:rsidR="00F3259F">
        <w:rPr>
          <w:rFonts w:ascii="GHEA Mariam" w:eastAsia="GHEA Mariam" w:hAnsi="GHEA Mariam" w:cs="GHEA Mariam"/>
          <w:color w:val="000000"/>
          <w:position w:val="-1"/>
          <w:sz w:val="24"/>
          <w:szCs w:val="24"/>
          <w:lang w:val="hy-AM" w:eastAsia="ru-RU"/>
        </w:rPr>
        <w:t>Հ</w:t>
      </w:r>
      <w:r w:rsidRPr="00B157A0">
        <w:rPr>
          <w:rFonts w:ascii="Cambria Math" w:eastAsia="GHEA Mariam" w:hAnsi="Cambria Math" w:cs="Cambria Math"/>
          <w:color w:val="000000"/>
          <w:position w:val="-1"/>
          <w:sz w:val="24"/>
          <w:szCs w:val="24"/>
          <w:lang w:val="hy-AM" w:eastAsia="ru-RU"/>
        </w:rPr>
        <w:t>․</w:t>
      </w:r>
      <w:r w:rsidR="00F3259F">
        <w:rPr>
          <w:rFonts w:ascii="GHEA Mariam" w:eastAsia="GHEA Mariam" w:hAnsi="GHEA Mariam" w:cs="GHEA Mariam"/>
          <w:color w:val="000000"/>
          <w:position w:val="-1"/>
          <w:sz w:val="24"/>
          <w:szCs w:val="24"/>
          <w:lang w:val="hy-AM" w:eastAsia="ru-RU"/>
        </w:rPr>
        <w:t>Գրիգոր</w:t>
      </w:r>
      <w:r w:rsidRPr="00B157A0">
        <w:rPr>
          <w:rFonts w:ascii="GHEA Mariam" w:eastAsia="GHEA Mariam" w:hAnsi="GHEA Mariam" w:cs="GHEA Mariam"/>
          <w:color w:val="000000"/>
          <w:position w:val="-1"/>
          <w:sz w:val="24"/>
          <w:szCs w:val="24"/>
          <w:lang w:val="hy-AM" w:eastAsia="ru-RU"/>
        </w:rPr>
        <w:t>յանի կողմից փաստացի կրած լինելու հարցին</w:t>
      </w:r>
      <w:r w:rsidR="00647B5E">
        <w:rPr>
          <w:rFonts w:ascii="GHEA Mariam" w:eastAsia="GHEA Mariam" w:hAnsi="GHEA Mariam" w:cs="GHEA Mariam"/>
          <w:color w:val="000000"/>
          <w:position w:val="-1"/>
          <w:sz w:val="24"/>
          <w:szCs w:val="24"/>
          <w:lang w:val="hy-AM" w:eastAsia="ru-RU"/>
        </w:rPr>
        <w:t>,</w:t>
      </w:r>
      <w:r w:rsidRPr="00B157A0">
        <w:rPr>
          <w:rFonts w:ascii="GHEA Mariam" w:eastAsia="GHEA Mariam" w:hAnsi="GHEA Mariam" w:cs="GHEA Mariam"/>
          <w:color w:val="000000"/>
          <w:position w:val="-1"/>
          <w:sz w:val="24"/>
          <w:szCs w:val="24"/>
          <w:lang w:val="hy-AM" w:eastAsia="ru-RU"/>
        </w:rPr>
        <w:t xml:space="preserve"> Վճռաբեկ դատարանն արձանագրում է, որ դատապարտյալ </w:t>
      </w:r>
      <w:r w:rsidR="00F3259F">
        <w:rPr>
          <w:rFonts w:ascii="GHEA Mariam" w:eastAsia="GHEA Mariam" w:hAnsi="GHEA Mariam" w:cs="GHEA Mariam"/>
          <w:color w:val="000000"/>
          <w:position w:val="-1"/>
          <w:sz w:val="24"/>
          <w:szCs w:val="24"/>
          <w:lang w:val="hy-AM" w:eastAsia="ru-RU"/>
        </w:rPr>
        <w:t>Հ</w:t>
      </w:r>
      <w:r w:rsidRPr="00B157A0">
        <w:rPr>
          <w:rFonts w:ascii="Cambria Math" w:eastAsia="GHEA Mariam" w:hAnsi="Cambria Math" w:cs="Cambria Math"/>
          <w:color w:val="000000"/>
          <w:position w:val="-1"/>
          <w:sz w:val="24"/>
          <w:szCs w:val="24"/>
          <w:lang w:val="hy-AM" w:eastAsia="ru-RU"/>
        </w:rPr>
        <w:t>․</w:t>
      </w:r>
      <w:r w:rsidR="00F3259F">
        <w:rPr>
          <w:rFonts w:ascii="GHEA Mariam" w:eastAsia="GHEA Mariam" w:hAnsi="GHEA Mariam" w:cs="GHEA Mariam"/>
          <w:color w:val="000000"/>
          <w:position w:val="-1"/>
          <w:sz w:val="24"/>
          <w:szCs w:val="24"/>
          <w:lang w:val="hy-AM" w:eastAsia="ru-RU"/>
        </w:rPr>
        <w:t>Գրիգոր</w:t>
      </w:r>
      <w:r w:rsidRPr="00B157A0">
        <w:rPr>
          <w:rFonts w:ascii="GHEA Mariam" w:eastAsia="GHEA Mariam" w:hAnsi="GHEA Mariam" w:cs="GHEA Mariam"/>
          <w:color w:val="000000"/>
          <w:position w:val="-1"/>
          <w:sz w:val="24"/>
          <w:szCs w:val="24"/>
          <w:lang w:val="hy-AM" w:eastAsia="ru-RU"/>
        </w:rPr>
        <w:t>յանի նկատմամբ պատիժ է նշանակվել ազատազրկում՝ 4 (չորս) տարի ժամկետով, այնուհետև՝ դատավճիռն ի կատար ածելու համար, 202</w:t>
      </w:r>
      <w:r w:rsidR="00B11C8C">
        <w:rPr>
          <w:rFonts w:ascii="GHEA Mariam" w:eastAsia="GHEA Mariam" w:hAnsi="GHEA Mariam" w:cs="GHEA Mariam"/>
          <w:color w:val="000000"/>
          <w:position w:val="-1"/>
          <w:sz w:val="24"/>
          <w:szCs w:val="24"/>
          <w:lang w:val="hy-AM" w:eastAsia="ru-RU"/>
        </w:rPr>
        <w:t>1</w:t>
      </w:r>
      <w:r w:rsidRPr="00B157A0">
        <w:rPr>
          <w:rFonts w:ascii="GHEA Mariam" w:eastAsia="GHEA Mariam" w:hAnsi="GHEA Mariam" w:cs="GHEA Mariam"/>
          <w:color w:val="000000"/>
          <w:position w:val="-1"/>
          <w:sz w:val="24"/>
          <w:szCs w:val="24"/>
          <w:lang w:val="hy-AM" w:eastAsia="ru-RU"/>
        </w:rPr>
        <w:t xml:space="preserve"> թվականի </w:t>
      </w:r>
      <w:r w:rsidR="00B11C8C">
        <w:rPr>
          <w:rFonts w:ascii="GHEA Mariam" w:eastAsia="GHEA Mariam" w:hAnsi="GHEA Mariam" w:cs="GHEA Mariam"/>
          <w:color w:val="000000"/>
          <w:position w:val="-1"/>
          <w:sz w:val="24"/>
          <w:szCs w:val="24"/>
          <w:lang w:val="hy-AM" w:eastAsia="ru-RU"/>
        </w:rPr>
        <w:t>նոյեմբ</w:t>
      </w:r>
      <w:r w:rsidR="007F75E7">
        <w:rPr>
          <w:rFonts w:ascii="GHEA Mariam" w:eastAsia="GHEA Mariam" w:hAnsi="GHEA Mariam" w:cs="GHEA Mariam"/>
          <w:color w:val="000000"/>
          <w:position w:val="-1"/>
          <w:sz w:val="24"/>
          <w:szCs w:val="24"/>
          <w:lang w:val="hy-AM" w:eastAsia="ru-RU"/>
        </w:rPr>
        <w:t>եր</w:t>
      </w:r>
      <w:r w:rsidRPr="00B157A0">
        <w:rPr>
          <w:rFonts w:ascii="GHEA Mariam" w:eastAsia="GHEA Mariam" w:hAnsi="GHEA Mariam" w:cs="GHEA Mariam"/>
          <w:color w:val="000000"/>
          <w:position w:val="-1"/>
          <w:sz w:val="24"/>
          <w:szCs w:val="24"/>
          <w:lang w:val="hy-AM" w:eastAsia="ru-RU"/>
        </w:rPr>
        <w:t>ի 2</w:t>
      </w:r>
      <w:r w:rsidR="00B11C8C">
        <w:rPr>
          <w:rFonts w:ascii="GHEA Mariam" w:eastAsia="GHEA Mariam" w:hAnsi="GHEA Mariam" w:cs="GHEA Mariam"/>
          <w:color w:val="000000"/>
          <w:position w:val="-1"/>
          <w:sz w:val="24"/>
          <w:szCs w:val="24"/>
          <w:lang w:val="hy-AM" w:eastAsia="ru-RU"/>
        </w:rPr>
        <w:t>7-</w:t>
      </w:r>
      <w:r w:rsidRPr="00B157A0">
        <w:rPr>
          <w:rFonts w:ascii="GHEA Mariam" w:eastAsia="GHEA Mariam" w:hAnsi="GHEA Mariam" w:cs="GHEA Mariam"/>
          <w:color w:val="000000"/>
          <w:position w:val="-1"/>
          <w:sz w:val="24"/>
          <w:szCs w:val="24"/>
          <w:lang w:val="hy-AM" w:eastAsia="ru-RU"/>
        </w:rPr>
        <w:t xml:space="preserve">ին, </w:t>
      </w:r>
      <w:r w:rsidR="007F75E7">
        <w:rPr>
          <w:rFonts w:ascii="GHEA Mariam" w:eastAsia="GHEA Mariam" w:hAnsi="GHEA Mariam" w:cs="GHEA Mariam"/>
          <w:color w:val="000000"/>
          <w:position w:val="-1"/>
          <w:sz w:val="24"/>
          <w:szCs w:val="24"/>
          <w:lang w:val="hy-AM" w:eastAsia="ru-RU"/>
        </w:rPr>
        <w:t>Հ</w:t>
      </w:r>
      <w:r w:rsidRPr="00B157A0">
        <w:rPr>
          <w:rFonts w:ascii="Cambria Math" w:eastAsia="GHEA Mariam" w:hAnsi="Cambria Math" w:cs="Cambria Math"/>
          <w:color w:val="000000"/>
          <w:position w:val="-1"/>
          <w:sz w:val="24"/>
          <w:szCs w:val="24"/>
          <w:lang w:val="hy-AM" w:eastAsia="ru-RU"/>
        </w:rPr>
        <w:t>․</w:t>
      </w:r>
      <w:r w:rsidR="007F75E7">
        <w:rPr>
          <w:rFonts w:ascii="GHEA Mariam" w:eastAsia="GHEA Mariam" w:hAnsi="GHEA Mariam" w:cs="GHEA Mariam"/>
          <w:color w:val="000000"/>
          <w:position w:val="-1"/>
          <w:sz w:val="24"/>
          <w:szCs w:val="24"/>
          <w:lang w:val="hy-AM" w:eastAsia="ru-RU"/>
        </w:rPr>
        <w:t>Գրիգոր</w:t>
      </w:r>
      <w:r w:rsidRPr="00B157A0">
        <w:rPr>
          <w:rFonts w:ascii="GHEA Mariam" w:eastAsia="GHEA Mariam" w:hAnsi="GHEA Mariam" w:cs="GHEA Mariam"/>
          <w:color w:val="000000"/>
          <w:position w:val="-1"/>
          <w:sz w:val="24"/>
          <w:szCs w:val="24"/>
          <w:lang w:val="hy-AM" w:eastAsia="ru-RU"/>
        </w:rPr>
        <w:t xml:space="preserve">յանն ընդունվել է քրեակատարողական հիմնարկ և 2023 թվականի </w:t>
      </w:r>
      <w:r w:rsidR="007F75E7">
        <w:rPr>
          <w:rFonts w:ascii="GHEA Mariam" w:eastAsia="GHEA Mariam" w:hAnsi="GHEA Mariam" w:cs="GHEA Mariam"/>
          <w:color w:val="000000"/>
          <w:position w:val="-1"/>
          <w:sz w:val="24"/>
          <w:szCs w:val="24"/>
          <w:lang w:val="hy-AM" w:eastAsia="ru-RU"/>
        </w:rPr>
        <w:t xml:space="preserve">ապրիլի 14-ին </w:t>
      </w:r>
      <w:r w:rsidRPr="00B157A0">
        <w:rPr>
          <w:rFonts w:ascii="GHEA Mariam" w:eastAsia="GHEA Mariam" w:hAnsi="GHEA Mariam" w:cs="GHEA Mariam"/>
          <w:color w:val="000000"/>
          <w:position w:val="-1"/>
          <w:sz w:val="24"/>
          <w:szCs w:val="24"/>
          <w:lang w:val="hy-AM" w:eastAsia="ru-RU"/>
        </w:rPr>
        <w:t xml:space="preserve">պայմանական </w:t>
      </w:r>
      <w:r w:rsidRPr="00B157A0">
        <w:rPr>
          <w:rFonts w:ascii="GHEA Mariam" w:eastAsia="GHEA Mariam" w:hAnsi="GHEA Mariam" w:cs="GHEA Mariam"/>
          <w:color w:val="000000"/>
          <w:position w:val="-1"/>
          <w:sz w:val="24"/>
          <w:szCs w:val="24"/>
          <w:lang w:val="hy-AM" w:eastAsia="ru-RU"/>
        </w:rPr>
        <w:lastRenderedPageBreak/>
        <w:t xml:space="preserve">վաղաժամկետ ազատվել է պատիժը կրելուց։ Նման պայմաններում, Վճռաբեկ դատարանը փաստում է, որ դատապարտյալ </w:t>
      </w:r>
      <w:r w:rsidR="007F75E7">
        <w:rPr>
          <w:rFonts w:ascii="GHEA Mariam" w:eastAsia="GHEA Mariam" w:hAnsi="GHEA Mariam" w:cs="GHEA Mariam"/>
          <w:color w:val="000000"/>
          <w:position w:val="-1"/>
          <w:sz w:val="24"/>
          <w:szCs w:val="24"/>
          <w:lang w:val="hy-AM" w:eastAsia="ru-RU"/>
        </w:rPr>
        <w:t>Հ</w:t>
      </w:r>
      <w:r w:rsidRPr="00B157A0">
        <w:rPr>
          <w:rFonts w:ascii="Cambria Math" w:eastAsia="GHEA Mariam" w:hAnsi="Cambria Math" w:cs="Cambria Math"/>
          <w:color w:val="000000"/>
          <w:position w:val="-1"/>
          <w:sz w:val="24"/>
          <w:szCs w:val="24"/>
          <w:lang w:val="hy-AM" w:eastAsia="ru-RU"/>
        </w:rPr>
        <w:t>․</w:t>
      </w:r>
      <w:r w:rsidR="007F75E7">
        <w:rPr>
          <w:rFonts w:ascii="GHEA Mariam" w:eastAsia="GHEA Mariam" w:hAnsi="GHEA Mariam" w:cs="GHEA Mariam"/>
          <w:color w:val="000000"/>
          <w:position w:val="-1"/>
          <w:sz w:val="24"/>
          <w:szCs w:val="24"/>
          <w:lang w:val="hy-AM" w:eastAsia="ru-RU"/>
        </w:rPr>
        <w:t>Գրիգոր</w:t>
      </w:r>
      <w:r w:rsidRPr="00B157A0">
        <w:rPr>
          <w:rFonts w:ascii="GHEA Mariam" w:eastAsia="GHEA Mariam" w:hAnsi="GHEA Mariam" w:cs="GHEA Mariam"/>
          <w:color w:val="000000"/>
          <w:position w:val="-1"/>
          <w:sz w:val="24"/>
          <w:szCs w:val="24"/>
          <w:lang w:val="hy-AM" w:eastAsia="ru-RU"/>
        </w:rPr>
        <w:t xml:space="preserve">յանը պայմանական վաղաժամկետ ազատվելու օրվա դրությամբ նշանակված պատժից </w:t>
      </w:r>
      <w:r w:rsidRPr="00B07E1E">
        <w:rPr>
          <w:rFonts w:ascii="GHEA Mariam" w:eastAsia="GHEA Mariam" w:hAnsi="GHEA Mariam" w:cs="GHEA Mariam"/>
          <w:color w:val="000000"/>
          <w:position w:val="-1"/>
          <w:sz w:val="24"/>
          <w:szCs w:val="24"/>
          <w:lang w:val="hy-AM" w:eastAsia="ru-RU"/>
        </w:rPr>
        <w:t xml:space="preserve">փաստացի կրել է </w:t>
      </w:r>
      <w:r w:rsidRPr="006C7790">
        <w:rPr>
          <w:rFonts w:ascii="GHEA Mariam" w:eastAsia="GHEA Mariam" w:hAnsi="GHEA Mariam" w:cs="GHEA Mariam"/>
          <w:color w:val="000000"/>
          <w:position w:val="-1"/>
          <w:sz w:val="24"/>
          <w:szCs w:val="24"/>
          <w:lang w:val="hy-AM" w:eastAsia="ru-RU"/>
        </w:rPr>
        <w:t xml:space="preserve">1 (մեկ) տարի 4 (չորս) ամիս </w:t>
      </w:r>
      <w:r w:rsidR="00B07E1E" w:rsidRPr="006C7790">
        <w:rPr>
          <w:rFonts w:ascii="GHEA Mariam" w:eastAsia="GHEA Mariam" w:hAnsi="GHEA Mariam" w:cs="GHEA Mariam"/>
          <w:color w:val="000000"/>
          <w:position w:val="-1"/>
          <w:sz w:val="24"/>
          <w:szCs w:val="24"/>
          <w:lang w:val="hy-AM" w:eastAsia="ru-RU"/>
        </w:rPr>
        <w:t>17</w:t>
      </w:r>
      <w:r w:rsidRPr="006C7790">
        <w:rPr>
          <w:rFonts w:ascii="GHEA Mariam" w:eastAsia="GHEA Mariam" w:hAnsi="GHEA Mariam" w:cs="GHEA Mariam"/>
          <w:color w:val="000000"/>
          <w:position w:val="-1"/>
          <w:sz w:val="24"/>
          <w:szCs w:val="24"/>
          <w:lang w:val="hy-AM" w:eastAsia="ru-RU"/>
        </w:rPr>
        <w:t xml:space="preserve"> (</w:t>
      </w:r>
      <w:r w:rsidR="00B07E1E" w:rsidRPr="006C7790">
        <w:rPr>
          <w:rFonts w:ascii="GHEA Mariam" w:eastAsia="GHEA Mariam" w:hAnsi="GHEA Mariam" w:cs="GHEA Mariam"/>
          <w:color w:val="000000"/>
          <w:position w:val="-1"/>
          <w:sz w:val="24"/>
          <w:szCs w:val="24"/>
          <w:lang w:val="hy-AM" w:eastAsia="ru-RU"/>
        </w:rPr>
        <w:t>տասնյո</w:t>
      </w:r>
      <w:r w:rsidRPr="006C7790">
        <w:rPr>
          <w:rFonts w:ascii="GHEA Mariam" w:eastAsia="GHEA Mariam" w:hAnsi="GHEA Mariam" w:cs="GHEA Mariam"/>
          <w:color w:val="000000"/>
          <w:position w:val="-1"/>
          <w:sz w:val="24"/>
          <w:szCs w:val="24"/>
          <w:lang w:val="hy-AM" w:eastAsia="ru-RU"/>
        </w:rPr>
        <w:t>թ)</w:t>
      </w:r>
      <w:r w:rsidRPr="00B07E1E">
        <w:rPr>
          <w:rFonts w:ascii="GHEA Mariam" w:eastAsia="GHEA Mariam" w:hAnsi="GHEA Mariam" w:cs="GHEA Mariam"/>
          <w:color w:val="000000"/>
          <w:position w:val="-1"/>
          <w:sz w:val="24"/>
          <w:szCs w:val="24"/>
          <w:lang w:val="hy-AM" w:eastAsia="ru-RU"/>
        </w:rPr>
        <w:t xml:space="preserve"> օրը։</w:t>
      </w:r>
    </w:p>
    <w:p w14:paraId="50B40C1B" w14:textId="12759293" w:rsidR="00994BFF" w:rsidRPr="00994BFF" w:rsidRDefault="00994BFF" w:rsidP="00994BFF">
      <w:pPr>
        <w:tabs>
          <w:tab w:val="left" w:pos="567"/>
        </w:tabs>
        <w:spacing w:line="360" w:lineRule="auto"/>
        <w:ind w:left="-2" w:firstLine="567"/>
        <w:jc w:val="both"/>
        <w:rPr>
          <w:rFonts w:ascii="GHEA Mariam" w:eastAsia="GHEA Mariam" w:hAnsi="GHEA Mariam" w:cs="GHEA Mariam"/>
          <w:color w:val="000000"/>
          <w:position w:val="-1"/>
          <w:sz w:val="24"/>
          <w:szCs w:val="24"/>
          <w:lang w:val="hy-AM" w:eastAsia="ru-RU"/>
        </w:rPr>
      </w:pPr>
      <w:r w:rsidRPr="00994BFF">
        <w:rPr>
          <w:rFonts w:ascii="GHEA Mariam" w:eastAsia="GHEA Mariam" w:hAnsi="GHEA Mariam" w:cs="GHEA Mariam"/>
          <w:color w:val="000000"/>
          <w:position w:val="-1"/>
          <w:sz w:val="24"/>
          <w:szCs w:val="24"/>
          <w:lang w:val="hy-AM" w:eastAsia="ru-RU"/>
        </w:rPr>
        <w:t xml:space="preserve">Ընդհանրացնելով՝ Վճռաբեկ դատարանն արձանագրում է, որ ծանր հանցագործության համար ազատազրկման դատապարտված </w:t>
      </w:r>
      <w:r>
        <w:rPr>
          <w:rFonts w:ascii="GHEA Mariam" w:eastAsia="GHEA Mariam" w:hAnsi="GHEA Mariam" w:cs="GHEA Mariam"/>
          <w:color w:val="000000"/>
          <w:position w:val="-1"/>
          <w:sz w:val="24"/>
          <w:szCs w:val="24"/>
          <w:lang w:val="hy-AM" w:eastAsia="ru-RU"/>
        </w:rPr>
        <w:t>Հ</w:t>
      </w:r>
      <w:r w:rsidRPr="00994BFF">
        <w:rPr>
          <w:rFonts w:ascii="Cambria Math" w:eastAsia="GHEA Mariam" w:hAnsi="Cambria Math" w:cs="Cambria Math"/>
          <w:color w:val="000000"/>
          <w:position w:val="-1"/>
          <w:sz w:val="24"/>
          <w:szCs w:val="24"/>
          <w:lang w:val="hy-AM" w:eastAsia="ru-RU"/>
        </w:rPr>
        <w:t>․</w:t>
      </w:r>
      <w:r>
        <w:rPr>
          <w:rFonts w:ascii="GHEA Mariam" w:eastAsia="GHEA Mariam" w:hAnsi="GHEA Mariam" w:cs="GHEA Mariam"/>
          <w:color w:val="000000"/>
          <w:position w:val="-1"/>
          <w:sz w:val="24"/>
          <w:szCs w:val="24"/>
          <w:lang w:val="hy-AM" w:eastAsia="ru-RU"/>
        </w:rPr>
        <w:t>Գրիգոր</w:t>
      </w:r>
      <w:r w:rsidRPr="00994BFF">
        <w:rPr>
          <w:rFonts w:ascii="GHEA Mariam" w:eastAsia="GHEA Mariam" w:hAnsi="GHEA Mariam" w:cs="GHEA Mariam"/>
          <w:color w:val="000000"/>
          <w:position w:val="-1"/>
          <w:sz w:val="24"/>
          <w:szCs w:val="24"/>
          <w:lang w:val="hy-AM" w:eastAsia="ru-RU"/>
        </w:rPr>
        <w:t xml:space="preserve">յանը պայմանական վաղաժամկետ ազատվելու օրվա՝ </w:t>
      </w:r>
      <w:r w:rsidR="00113F52" w:rsidRPr="00113F52">
        <w:rPr>
          <w:rFonts w:ascii="GHEA Mariam" w:eastAsia="GHEA Mariam" w:hAnsi="GHEA Mariam" w:cs="GHEA Mariam"/>
          <w:color w:val="000000"/>
          <w:position w:val="-1"/>
          <w:sz w:val="24"/>
          <w:szCs w:val="24"/>
          <w:lang w:val="hy-AM" w:eastAsia="ru-RU"/>
        </w:rPr>
        <w:t xml:space="preserve">2023 թվականի ապրիլի 14-ի </w:t>
      </w:r>
      <w:r w:rsidRPr="00994BFF">
        <w:rPr>
          <w:rFonts w:ascii="GHEA Mariam" w:eastAsia="GHEA Mariam" w:hAnsi="GHEA Mariam" w:cs="GHEA Mariam"/>
          <w:color w:val="000000"/>
          <w:position w:val="-1"/>
          <w:sz w:val="24"/>
          <w:szCs w:val="24"/>
          <w:lang w:val="hy-AM" w:eastAsia="ru-RU"/>
        </w:rPr>
        <w:t>դրությամբ</w:t>
      </w:r>
      <w:r w:rsidR="00610A55">
        <w:rPr>
          <w:rFonts w:ascii="GHEA Mariam" w:eastAsia="GHEA Mariam" w:hAnsi="GHEA Mariam" w:cs="GHEA Mariam"/>
          <w:color w:val="000000"/>
          <w:position w:val="-1"/>
          <w:sz w:val="24"/>
          <w:szCs w:val="24"/>
          <w:lang w:val="hy-AM" w:eastAsia="ru-RU"/>
        </w:rPr>
        <w:t>,</w:t>
      </w:r>
      <w:r w:rsidRPr="00994BFF">
        <w:rPr>
          <w:rFonts w:ascii="GHEA Mariam" w:eastAsia="GHEA Mariam" w:hAnsi="GHEA Mariam" w:cs="GHEA Mariam"/>
          <w:color w:val="000000"/>
          <w:position w:val="-1"/>
          <w:sz w:val="24"/>
          <w:szCs w:val="24"/>
          <w:lang w:val="hy-AM" w:eastAsia="ru-RU"/>
        </w:rPr>
        <w:t xml:space="preserve"> փաստացի չի կրել իր նկատմամբ սահմանված՝ 4 (չորս) տարի ժամկետով ազատազրկման կեսը։ </w:t>
      </w:r>
    </w:p>
    <w:p w14:paraId="02E222FE" w14:textId="0EAE94B7" w:rsidR="00113F52" w:rsidRDefault="00113F52" w:rsidP="00113F52">
      <w:pPr>
        <w:tabs>
          <w:tab w:val="left" w:pos="567"/>
        </w:tabs>
        <w:spacing w:line="360" w:lineRule="auto"/>
        <w:ind w:left="-2" w:firstLine="567"/>
        <w:jc w:val="both"/>
        <w:rPr>
          <w:rFonts w:ascii="GHEA Mariam" w:eastAsia="GHEA Mariam" w:hAnsi="GHEA Mariam" w:cs="GHEA Mariam"/>
          <w:position w:val="-1"/>
          <w:sz w:val="24"/>
          <w:szCs w:val="24"/>
          <w:lang w:val="hy-AM" w:eastAsia="ru-RU"/>
        </w:rPr>
      </w:pPr>
      <w:r w:rsidRPr="00113F52">
        <w:rPr>
          <w:rFonts w:ascii="GHEA Mariam" w:eastAsia="Calibri" w:hAnsi="GHEA Mariam" w:cs="Calibri"/>
          <w:position w:val="-1"/>
          <w:sz w:val="24"/>
          <w:szCs w:val="24"/>
          <w:shd w:val="clear" w:color="auto" w:fill="FFFFFF"/>
          <w:lang w:val="hy-AM" w:eastAsia="ru-RU"/>
        </w:rPr>
        <w:t>15</w:t>
      </w:r>
      <w:r w:rsidRPr="00113F52">
        <w:rPr>
          <w:rFonts w:ascii="Cambria Math" w:eastAsia="Calibri" w:hAnsi="Cambria Math" w:cs="Cambria Math"/>
          <w:position w:val="-1"/>
          <w:sz w:val="24"/>
          <w:szCs w:val="24"/>
          <w:shd w:val="clear" w:color="auto" w:fill="FFFFFF"/>
          <w:lang w:val="hy-AM" w:eastAsia="ru-RU"/>
        </w:rPr>
        <w:t>․</w:t>
      </w:r>
      <w:r w:rsidRPr="00113F52">
        <w:rPr>
          <w:rFonts w:ascii="GHEA Mariam" w:eastAsia="Calibri" w:hAnsi="GHEA Mariam" w:cs="Calibri"/>
          <w:position w:val="-1"/>
          <w:sz w:val="24"/>
          <w:szCs w:val="24"/>
          <w:shd w:val="clear" w:color="auto" w:fill="FFFFFF"/>
          <w:lang w:val="hy-AM" w:eastAsia="ru-RU"/>
        </w:rPr>
        <w:t>1</w:t>
      </w:r>
      <w:r w:rsidRPr="00113F52">
        <w:rPr>
          <w:rFonts w:ascii="Cambria Math" w:eastAsia="Calibri" w:hAnsi="Cambria Math" w:cs="Cambria Math"/>
          <w:position w:val="-1"/>
          <w:sz w:val="24"/>
          <w:szCs w:val="24"/>
          <w:shd w:val="clear" w:color="auto" w:fill="FFFFFF"/>
          <w:lang w:val="hy-AM" w:eastAsia="ru-RU"/>
        </w:rPr>
        <w:t>․</w:t>
      </w:r>
      <w:r w:rsidRPr="00113F52">
        <w:rPr>
          <w:rFonts w:ascii="GHEA Mariam" w:eastAsia="Calibri" w:hAnsi="GHEA Mariam" w:cs="Calibri"/>
          <w:position w:val="-1"/>
          <w:sz w:val="24"/>
          <w:szCs w:val="24"/>
          <w:shd w:val="clear" w:color="auto" w:fill="FFFFFF"/>
          <w:lang w:val="hy-AM" w:eastAsia="ru-RU"/>
        </w:rPr>
        <w:t xml:space="preserve"> Անդրադառնալով Առաջին ատյանի դատարանի այն փաստարկին, որ</w:t>
      </w:r>
      <w:r w:rsidRPr="00113F52">
        <w:rPr>
          <w:rFonts w:ascii="GHEA Mariam" w:eastAsia="GHEA Mariam" w:hAnsi="GHEA Mariam" w:cs="GHEA Mariam"/>
          <w:position w:val="-1"/>
          <w:sz w:val="24"/>
          <w:szCs w:val="24"/>
          <w:lang w:val="hy-AM" w:eastAsia="ru-RU"/>
        </w:rPr>
        <w:t xml:space="preserve"> պատժի պարտադիր կրման նվազագույն ժամկետը նվազեցնող օրենքը համարվում է պատիժը մեղմացնող՝ հարկ է նշել, որ Վճռաբեկ դատարանն իր նախադեպային իրավունքում բազմիցս ընդգծել է, որ պատժից ազատելու հիմքերի և պայմանների հետ կապված՝ առավել նպաստավոր պայմաններ ստեղծող նոր օրենքը համարվում է անձի վիճակն այլ կերպ բարելավող։ Բացի այդ, հարկ է նկատել, որ պատժից պայմանական վաղաժամկետ ազատելու հարցում դատարանին տրված է չափելի հայեցողություն, այսինքն, պատժի պարտադիր կրման նվազագույն առավել նպաստավոր ժամկետի սահմանումը պատժից անվերապահ ազատում նախատեսող նորմ չէ</w:t>
      </w:r>
      <w:r w:rsidRPr="00113F52">
        <w:rPr>
          <w:rFonts w:ascii="GHEA Mariam" w:eastAsia="GHEA Mariam" w:hAnsi="GHEA Mariam" w:cs="GHEA Mariam"/>
          <w:position w:val="-1"/>
          <w:sz w:val="24"/>
          <w:szCs w:val="24"/>
          <w:vertAlign w:val="superscript"/>
          <w:lang w:val="hy-AM" w:eastAsia="ru-RU"/>
        </w:rPr>
        <w:footnoteReference w:id="10"/>
      </w:r>
      <w:r w:rsidRPr="00113F52">
        <w:rPr>
          <w:rFonts w:ascii="GHEA Mariam" w:eastAsia="GHEA Mariam" w:hAnsi="GHEA Mariam" w:cs="GHEA Mariam"/>
          <w:position w:val="-1"/>
          <w:sz w:val="24"/>
          <w:szCs w:val="24"/>
          <w:lang w:val="hy-AM" w:eastAsia="ru-RU"/>
        </w:rPr>
        <w:t>։</w:t>
      </w:r>
    </w:p>
    <w:p w14:paraId="2E107C02" w14:textId="1E8A53EF" w:rsidR="00113F52" w:rsidRPr="00113F52" w:rsidRDefault="00113F52" w:rsidP="00113F52">
      <w:pPr>
        <w:tabs>
          <w:tab w:val="left" w:pos="567"/>
        </w:tabs>
        <w:spacing w:line="360" w:lineRule="auto"/>
        <w:ind w:left="-2" w:firstLine="567"/>
        <w:jc w:val="both"/>
        <w:rPr>
          <w:rFonts w:ascii="GHEA Mariam" w:eastAsia="Calibri" w:hAnsi="GHEA Mariam" w:cs="Calibri"/>
          <w:position w:val="-1"/>
          <w:sz w:val="24"/>
          <w:szCs w:val="24"/>
          <w:shd w:val="clear" w:color="auto" w:fill="FFFFFF"/>
          <w:lang w:val="hy-AM" w:eastAsia="ru-RU"/>
        </w:rPr>
      </w:pPr>
      <w:r w:rsidRPr="00113F52">
        <w:rPr>
          <w:rFonts w:ascii="GHEA Mariam" w:eastAsia="Calibri" w:hAnsi="GHEA Mariam" w:cs="Calibri"/>
          <w:position w:val="-1"/>
          <w:sz w:val="24"/>
          <w:szCs w:val="24"/>
          <w:shd w:val="clear" w:color="auto" w:fill="FFFFFF"/>
          <w:lang w:val="hy-AM" w:eastAsia="ru-RU"/>
        </w:rPr>
        <w:t>16</w:t>
      </w:r>
      <w:r w:rsidRPr="00113F52">
        <w:rPr>
          <w:rFonts w:ascii="Cambria Math" w:eastAsia="Calibri" w:hAnsi="Cambria Math" w:cs="Cambria Math"/>
          <w:position w:val="-1"/>
          <w:sz w:val="24"/>
          <w:szCs w:val="24"/>
          <w:shd w:val="clear" w:color="auto" w:fill="FFFFFF"/>
          <w:lang w:val="hy-AM" w:eastAsia="ru-RU"/>
        </w:rPr>
        <w:t>․</w:t>
      </w:r>
      <w:r w:rsidRPr="00113F52">
        <w:rPr>
          <w:rFonts w:ascii="GHEA Mariam" w:eastAsia="Calibri" w:hAnsi="GHEA Mariam" w:cs="Calibri"/>
          <w:position w:val="-1"/>
          <w:sz w:val="24"/>
          <w:szCs w:val="24"/>
          <w:shd w:val="clear" w:color="auto" w:fill="FFFFFF"/>
          <w:lang w:val="hy-AM" w:eastAsia="ru-RU"/>
        </w:rPr>
        <w:t xml:space="preserve"> Ամփոփելով վերոգրյալը՝ Վճռաբեկ դատարանն արձանագրում է, որ</w:t>
      </w:r>
      <w:r w:rsidRPr="00113F52">
        <w:rPr>
          <w:rFonts w:ascii="Calibri" w:eastAsia="Calibri" w:hAnsi="Calibri" w:cs="Calibri"/>
          <w:position w:val="-1"/>
          <w:sz w:val="22"/>
          <w:szCs w:val="22"/>
          <w:lang w:val="hy-AM" w:eastAsia="ru-RU"/>
        </w:rPr>
        <w:t xml:space="preserve"> </w:t>
      </w:r>
      <w:r w:rsidRPr="00113F52">
        <w:rPr>
          <w:rFonts w:ascii="GHEA Mariam" w:eastAsia="Calibri" w:hAnsi="GHEA Mariam" w:cs="Calibri"/>
          <w:position w:val="-1"/>
          <w:sz w:val="24"/>
          <w:szCs w:val="24"/>
          <w:shd w:val="clear" w:color="auto" w:fill="FFFFFF"/>
          <w:lang w:val="hy-AM" w:eastAsia="ru-RU"/>
        </w:rPr>
        <w:t xml:space="preserve">սույն վարույթով Առաջին ատյանի դատարանը՝ դատական ակտ կայացնելիս, իսկ Վերաքննիչ դատարանը՝ Առաջին ատյանի դատարանի դատական ակտն անփոփոխ թողնելով, թույլ են տվել նյութական օրենքի խախտում, այն է` կիրառել են 2021 թվականի մայիսի 5-ին ընդունված և 2022 թվականի հուլիսի 1-ին ուժի մեջ մտած ՀՀ քրեական օրենսգրքի 85-րդ հոդվածը, որը ենթակա չէր կիրառման և չեն կիրառել 2003 թվականի ապրիլի 18-ին ընդունված ՀՀ քրեական օրենսգրքի 76-րդ հոդվածը, որը սույն վարույթով ենթակա էր կիրառման, ինչը, համաձայն ՀՀ քրեական դատավարության օրենսգրքի 362-րդ հոդվածի՝ հիմք է Առաջին ատյանի դատարանի՝ 2023 թվականի ապրիլի 14-ի </w:t>
      </w:r>
      <w:r w:rsidR="00904223">
        <w:rPr>
          <w:rFonts w:ascii="GHEA Mariam" w:eastAsia="Calibri" w:hAnsi="GHEA Mariam" w:cs="Calibri"/>
          <w:position w:val="-1"/>
          <w:sz w:val="24"/>
          <w:szCs w:val="24"/>
          <w:shd w:val="clear" w:color="auto" w:fill="FFFFFF"/>
          <w:lang w:val="hy-AM" w:eastAsia="ru-RU"/>
        </w:rPr>
        <w:t xml:space="preserve">որոշումը </w:t>
      </w:r>
      <w:r w:rsidRPr="00113F52">
        <w:rPr>
          <w:rFonts w:ascii="GHEA Mariam" w:eastAsia="Calibri" w:hAnsi="GHEA Mariam" w:cs="Calibri"/>
          <w:position w:val="-1"/>
          <w:sz w:val="24"/>
          <w:szCs w:val="24"/>
          <w:shd w:val="clear" w:color="auto" w:fill="FFFFFF"/>
          <w:lang w:val="hy-AM" w:eastAsia="ru-RU"/>
        </w:rPr>
        <w:t xml:space="preserve">և այն անփոփոխ թողնելու մասին Վերաքննիչ դատարանի` </w:t>
      </w:r>
      <w:bookmarkStart w:id="1" w:name="_Hlk194654843"/>
      <w:r w:rsidRPr="00113F52">
        <w:rPr>
          <w:rFonts w:ascii="GHEA Mariam" w:eastAsia="Calibri" w:hAnsi="GHEA Mariam" w:cs="Calibri"/>
          <w:position w:val="-1"/>
          <w:sz w:val="24"/>
          <w:szCs w:val="24"/>
          <w:shd w:val="clear" w:color="auto" w:fill="FFFFFF"/>
          <w:lang w:val="hy-AM" w:eastAsia="ru-RU"/>
        </w:rPr>
        <w:t xml:space="preserve">2023 </w:t>
      </w:r>
      <w:r w:rsidRPr="00113F52">
        <w:rPr>
          <w:rFonts w:ascii="GHEA Mariam" w:eastAsia="Calibri" w:hAnsi="GHEA Mariam" w:cs="Calibri"/>
          <w:position w:val="-1"/>
          <w:sz w:val="24"/>
          <w:szCs w:val="24"/>
          <w:shd w:val="clear" w:color="auto" w:fill="FFFFFF"/>
          <w:lang w:val="hy-AM" w:eastAsia="ru-RU"/>
        </w:rPr>
        <w:lastRenderedPageBreak/>
        <w:t xml:space="preserve">թվականի հունիսի 15-ի </w:t>
      </w:r>
      <w:bookmarkEnd w:id="1"/>
      <w:r w:rsidR="00904223">
        <w:rPr>
          <w:rFonts w:ascii="GHEA Mariam" w:eastAsia="Calibri" w:hAnsi="GHEA Mariam" w:cs="Calibri"/>
          <w:position w:val="-1"/>
          <w:sz w:val="24"/>
          <w:szCs w:val="24"/>
          <w:shd w:val="clear" w:color="auto" w:fill="FFFFFF"/>
          <w:lang w:val="hy-AM" w:eastAsia="ru-RU"/>
        </w:rPr>
        <w:t xml:space="preserve">որոշումը </w:t>
      </w:r>
      <w:r w:rsidRPr="00113F52">
        <w:rPr>
          <w:rFonts w:ascii="GHEA Mariam" w:eastAsia="Calibri" w:hAnsi="GHEA Mariam" w:cs="Calibri"/>
          <w:position w:val="-1"/>
          <w:sz w:val="24"/>
          <w:szCs w:val="24"/>
          <w:shd w:val="clear" w:color="auto" w:fill="FFFFFF"/>
          <w:lang w:val="hy-AM" w:eastAsia="ru-RU"/>
        </w:rPr>
        <w:t>բեկանելու ու</w:t>
      </w:r>
      <w:r w:rsidRPr="00113F52">
        <w:rPr>
          <w:rFonts w:ascii="Calibri" w:eastAsia="Calibri" w:hAnsi="Calibri" w:cs="Calibri"/>
          <w:position w:val="-1"/>
          <w:sz w:val="22"/>
          <w:szCs w:val="22"/>
          <w:lang w:val="hy-AM" w:eastAsia="ru-RU"/>
        </w:rPr>
        <w:t xml:space="preserve"> </w:t>
      </w:r>
      <w:r w:rsidRPr="00113F52">
        <w:rPr>
          <w:rFonts w:ascii="GHEA Mariam" w:eastAsia="Calibri" w:hAnsi="GHEA Mariam" w:cs="Calibri"/>
          <w:position w:val="-1"/>
          <w:sz w:val="24"/>
          <w:szCs w:val="24"/>
          <w:shd w:val="clear" w:color="auto" w:fill="FFFFFF"/>
          <w:lang w:val="hy-AM" w:eastAsia="ru-RU"/>
        </w:rPr>
        <w:t xml:space="preserve">դատապարտյալ </w:t>
      </w:r>
      <w:r>
        <w:rPr>
          <w:rFonts w:ascii="GHEA Mariam" w:eastAsia="GHEA Mariam" w:hAnsi="GHEA Mariam" w:cs="GHEA Mariam"/>
          <w:color w:val="000000"/>
          <w:position w:val="-1"/>
          <w:sz w:val="24"/>
          <w:szCs w:val="24"/>
          <w:lang w:val="hy-AM" w:eastAsia="ru-RU"/>
        </w:rPr>
        <w:t>Հ</w:t>
      </w:r>
      <w:r w:rsidRPr="00113F52">
        <w:rPr>
          <w:rFonts w:ascii="Cambria Math" w:eastAsia="GHEA Mariam" w:hAnsi="Cambria Math" w:cs="Cambria Math"/>
          <w:color w:val="000000"/>
          <w:position w:val="-1"/>
          <w:sz w:val="24"/>
          <w:szCs w:val="24"/>
          <w:lang w:val="hy-AM" w:eastAsia="ru-RU"/>
        </w:rPr>
        <w:t>․</w:t>
      </w:r>
      <w:r>
        <w:rPr>
          <w:rFonts w:ascii="GHEA Mariam" w:eastAsia="GHEA Mariam" w:hAnsi="GHEA Mariam" w:cs="GHEA Mariam"/>
          <w:color w:val="000000"/>
          <w:position w:val="-1"/>
          <w:sz w:val="24"/>
          <w:szCs w:val="24"/>
          <w:lang w:val="hy-AM" w:eastAsia="ru-RU"/>
        </w:rPr>
        <w:t>Գրիգոր</w:t>
      </w:r>
      <w:r w:rsidRPr="00113F52">
        <w:rPr>
          <w:rFonts w:ascii="GHEA Mariam" w:eastAsia="GHEA Mariam" w:hAnsi="GHEA Mariam" w:cs="GHEA Mariam"/>
          <w:color w:val="000000"/>
          <w:position w:val="-1"/>
          <w:sz w:val="24"/>
          <w:szCs w:val="24"/>
          <w:lang w:val="hy-AM" w:eastAsia="ru-RU"/>
        </w:rPr>
        <w:t>յան</w:t>
      </w:r>
      <w:r w:rsidRPr="00113F52">
        <w:rPr>
          <w:rFonts w:ascii="GHEA Mariam" w:eastAsia="Calibri" w:hAnsi="GHEA Mariam" w:cs="Calibri"/>
          <w:position w:val="-1"/>
          <w:sz w:val="24"/>
          <w:szCs w:val="24"/>
          <w:shd w:val="clear" w:color="auto" w:fill="FFFFFF"/>
          <w:lang w:val="hy-AM" w:eastAsia="ru-RU"/>
        </w:rPr>
        <w:t>ին պատիժը կրելուց պայմանական վաղաժամկետ ազատելու վերաբերյալ ՀՀ արդարադատության նախարարության «Վա</w:t>
      </w:r>
      <w:r>
        <w:rPr>
          <w:rFonts w:ascii="GHEA Mariam" w:eastAsia="Calibri" w:hAnsi="GHEA Mariam" w:cs="Calibri"/>
          <w:position w:val="-1"/>
          <w:sz w:val="24"/>
          <w:szCs w:val="24"/>
          <w:shd w:val="clear" w:color="auto" w:fill="FFFFFF"/>
          <w:lang w:val="hy-AM" w:eastAsia="ru-RU"/>
        </w:rPr>
        <w:t>նաձոր</w:t>
      </w:r>
      <w:r w:rsidRPr="00113F52">
        <w:rPr>
          <w:rFonts w:ascii="GHEA Mariam" w:eastAsia="Calibri" w:hAnsi="GHEA Mariam" w:cs="Calibri"/>
          <w:position w:val="-1"/>
          <w:sz w:val="24"/>
          <w:szCs w:val="24"/>
          <w:shd w:val="clear" w:color="auto" w:fill="FFFFFF"/>
          <w:lang w:val="hy-AM" w:eastAsia="ru-RU"/>
        </w:rPr>
        <w:t>» քրեակատարողական հիմնարկի պետի միջնորդ</w:t>
      </w:r>
      <w:r w:rsidR="001445C7">
        <w:rPr>
          <w:rFonts w:ascii="GHEA Mariam" w:eastAsia="Calibri" w:hAnsi="GHEA Mariam" w:cs="Calibri"/>
          <w:position w:val="-1"/>
          <w:sz w:val="24"/>
          <w:szCs w:val="24"/>
          <w:shd w:val="clear" w:color="auto" w:fill="FFFFFF"/>
          <w:lang w:val="hy-AM" w:eastAsia="ru-RU"/>
        </w:rPr>
        <w:t>ությունը</w:t>
      </w:r>
      <w:r w:rsidRPr="00113F52">
        <w:rPr>
          <w:rFonts w:ascii="GHEA Mariam" w:eastAsia="Calibri" w:hAnsi="GHEA Mariam" w:cs="Calibri"/>
          <w:position w:val="-1"/>
          <w:sz w:val="24"/>
          <w:szCs w:val="24"/>
          <w:shd w:val="clear" w:color="auto" w:fill="FFFFFF"/>
          <w:lang w:val="hy-AM" w:eastAsia="ru-RU"/>
        </w:rPr>
        <w:t xml:space="preserve"> մերժելու համար։</w:t>
      </w:r>
    </w:p>
    <w:p w14:paraId="4917EEDC" w14:textId="77777777" w:rsidR="00927C4D" w:rsidRPr="00927C4D" w:rsidRDefault="00927C4D" w:rsidP="00927C4D">
      <w:pPr>
        <w:tabs>
          <w:tab w:val="left" w:pos="567"/>
        </w:tabs>
        <w:spacing w:line="360" w:lineRule="auto"/>
        <w:ind w:left="-2" w:firstLine="567"/>
        <w:contextualSpacing/>
        <w:jc w:val="both"/>
        <w:rPr>
          <w:rFonts w:ascii="GHEA Mariam" w:eastAsia="GHEA Mariam" w:hAnsi="GHEA Mariam" w:cs="GHEA Mariam"/>
          <w:color w:val="000000"/>
          <w:position w:val="-1"/>
          <w:sz w:val="24"/>
          <w:szCs w:val="24"/>
          <w:lang w:val="hy-AM" w:eastAsia="ru-RU"/>
        </w:rPr>
      </w:pPr>
      <w:r w:rsidRPr="00927C4D">
        <w:rPr>
          <w:rFonts w:ascii="GHEA Mariam" w:eastAsia="GHEA Mariam" w:hAnsi="GHEA Mariam" w:cs="GHEA Mariam"/>
          <w:color w:val="000000"/>
          <w:position w:val="-1"/>
          <w:sz w:val="24"/>
          <w:szCs w:val="24"/>
          <w:lang w:val="hy-AM" w:eastAsia="ru-RU"/>
        </w:rPr>
        <w:t>Ելնելով վերոգրյալից ու ղեկավարվելով Հայաստանի Հանրապետության Սահմանադրության 162-րդ, 163-րդ և 171-րդ հոդվածներով, ՀՀ քրեական դատավարության օրենսգրքի 31-րդ, 34-րդ, 264-րդ, 281-րդ 361-րդ, 363-րդ և 400-րդ հոդվածներով՝ Վճռաբեկ դատարանը</w:t>
      </w:r>
    </w:p>
    <w:p w14:paraId="62D99A18" w14:textId="77777777" w:rsidR="00927C4D" w:rsidRDefault="00927C4D" w:rsidP="004A3C21">
      <w:pPr>
        <w:tabs>
          <w:tab w:val="left" w:pos="0"/>
        </w:tabs>
        <w:spacing w:line="360" w:lineRule="auto"/>
        <w:jc w:val="center"/>
        <w:rPr>
          <w:rFonts w:ascii="GHEA Mariam" w:hAnsi="GHEA Mariam"/>
          <w:b/>
          <w:bCs/>
          <w:color w:val="000000" w:themeColor="text1"/>
          <w:sz w:val="24"/>
          <w:szCs w:val="24"/>
          <w:shd w:val="clear" w:color="auto" w:fill="FFFFFF"/>
          <w:lang w:val="hy-AM"/>
        </w:rPr>
      </w:pPr>
    </w:p>
    <w:p w14:paraId="2A63D6FA" w14:textId="69EEA59F" w:rsidR="00AD03CE" w:rsidRPr="00292D27" w:rsidRDefault="00AD03CE" w:rsidP="004A3C21">
      <w:pPr>
        <w:tabs>
          <w:tab w:val="left" w:pos="0"/>
        </w:tabs>
        <w:spacing w:line="360" w:lineRule="auto"/>
        <w:jc w:val="center"/>
        <w:rPr>
          <w:rFonts w:ascii="GHEA Mariam" w:hAnsi="GHEA Mariam"/>
          <w:b/>
          <w:bCs/>
          <w:color w:val="000000" w:themeColor="text1"/>
          <w:sz w:val="24"/>
          <w:szCs w:val="24"/>
          <w:shd w:val="clear" w:color="auto" w:fill="FFFFFF"/>
          <w:lang w:val="hy-AM"/>
        </w:rPr>
      </w:pPr>
      <w:r w:rsidRPr="00292D27">
        <w:rPr>
          <w:rFonts w:ascii="GHEA Mariam" w:hAnsi="GHEA Mariam"/>
          <w:b/>
          <w:bCs/>
          <w:color w:val="000000" w:themeColor="text1"/>
          <w:sz w:val="24"/>
          <w:szCs w:val="24"/>
          <w:shd w:val="clear" w:color="auto" w:fill="FFFFFF"/>
          <w:lang w:val="hy-AM"/>
        </w:rPr>
        <w:t>Ո Ր Ո Շ Ե Ց</w:t>
      </w:r>
    </w:p>
    <w:p w14:paraId="6419D6E7" w14:textId="77777777" w:rsidR="00AD03CE" w:rsidRPr="00292D27" w:rsidRDefault="00AD03CE" w:rsidP="004A3C21">
      <w:pPr>
        <w:tabs>
          <w:tab w:val="left" w:pos="540"/>
          <w:tab w:val="left" w:pos="630"/>
          <w:tab w:val="left" w:pos="990"/>
        </w:tabs>
        <w:spacing w:line="360" w:lineRule="auto"/>
        <w:ind w:right="-334" w:firstLine="720"/>
        <w:contextualSpacing/>
        <w:jc w:val="both"/>
        <w:rPr>
          <w:rFonts w:ascii="GHEA Mariam" w:hAnsi="GHEA Mariam"/>
          <w:color w:val="000000"/>
          <w:sz w:val="24"/>
          <w:szCs w:val="24"/>
          <w:shd w:val="clear" w:color="auto" w:fill="FFFFFF"/>
          <w:lang w:val="hy-AM"/>
        </w:rPr>
      </w:pPr>
    </w:p>
    <w:p w14:paraId="381F642E" w14:textId="7098C547" w:rsidR="003D5E84" w:rsidRDefault="003D5E84" w:rsidP="004A3C21">
      <w:pPr>
        <w:tabs>
          <w:tab w:val="left" w:pos="540"/>
          <w:tab w:val="left" w:pos="630"/>
          <w:tab w:val="left" w:pos="990"/>
        </w:tabs>
        <w:spacing w:line="360" w:lineRule="auto"/>
        <w:ind w:right="-2" w:firstLine="567"/>
        <w:contextualSpacing/>
        <w:jc w:val="both"/>
        <w:rPr>
          <w:rFonts w:ascii="GHEA Mariam" w:hAnsi="GHEA Mariam" w:cs="Sylfaen"/>
          <w:sz w:val="24"/>
          <w:szCs w:val="24"/>
          <w:highlight w:val="yellow"/>
          <w:lang w:val="hy-AM"/>
        </w:rPr>
      </w:pPr>
      <w:r w:rsidRPr="003D5E84">
        <w:rPr>
          <w:rFonts w:ascii="GHEA Mariam" w:hAnsi="GHEA Mariam" w:cs="Sylfaen"/>
          <w:sz w:val="24"/>
          <w:szCs w:val="24"/>
          <w:lang w:val="hy-AM"/>
        </w:rPr>
        <w:t>Դատապարտյալ</w:t>
      </w:r>
      <w:r>
        <w:rPr>
          <w:rFonts w:ascii="GHEA Mariam" w:hAnsi="GHEA Mariam" w:cs="Sylfaen"/>
          <w:sz w:val="24"/>
          <w:szCs w:val="24"/>
          <w:lang w:val="hy-AM"/>
        </w:rPr>
        <w:t xml:space="preserve"> Հովհաննես Համազասպի Գրիգոր</w:t>
      </w:r>
      <w:r w:rsidRPr="003D5E84">
        <w:rPr>
          <w:rFonts w:ascii="GHEA Mariam" w:hAnsi="GHEA Mariam" w:cs="Sylfaen"/>
          <w:sz w:val="24"/>
          <w:szCs w:val="24"/>
          <w:lang w:val="hy-AM"/>
        </w:rPr>
        <w:t>յանի վերաբերյալ Լոռու մարզի առաջին ատյանի ընդհանուր իրավասության դատարան</w:t>
      </w:r>
      <w:r>
        <w:rPr>
          <w:rFonts w:ascii="GHEA Mariam" w:hAnsi="GHEA Mariam" w:cs="Sylfaen"/>
          <w:sz w:val="24"/>
          <w:szCs w:val="24"/>
          <w:lang w:val="hy-AM"/>
        </w:rPr>
        <w:t>ի</w:t>
      </w:r>
      <w:r w:rsidRPr="003D5E84">
        <w:rPr>
          <w:rFonts w:ascii="GHEA Mariam" w:hAnsi="GHEA Mariam" w:cs="Sylfaen"/>
          <w:sz w:val="24"/>
          <w:szCs w:val="24"/>
          <w:lang w:val="hy-AM"/>
        </w:rPr>
        <w:t xml:space="preserve">՝ 2023 թվականի </w:t>
      </w:r>
      <w:r>
        <w:rPr>
          <w:rFonts w:ascii="GHEA Mariam" w:hAnsi="GHEA Mariam" w:cs="Sylfaen"/>
          <w:sz w:val="24"/>
          <w:szCs w:val="24"/>
          <w:lang w:val="hy-AM"/>
        </w:rPr>
        <w:t>ապրիլի 14</w:t>
      </w:r>
      <w:r w:rsidRPr="003D5E84">
        <w:rPr>
          <w:rFonts w:ascii="GHEA Mariam" w:hAnsi="GHEA Mariam" w:cs="Sylfaen"/>
          <w:sz w:val="24"/>
          <w:szCs w:val="24"/>
          <w:lang w:val="hy-AM"/>
        </w:rPr>
        <w:t xml:space="preserve">-ի </w:t>
      </w:r>
      <w:r w:rsidR="00610A55">
        <w:rPr>
          <w:rFonts w:ascii="GHEA Mariam" w:hAnsi="GHEA Mariam" w:cs="Sylfaen"/>
          <w:sz w:val="24"/>
          <w:szCs w:val="24"/>
          <w:lang w:val="hy-AM"/>
        </w:rPr>
        <w:t xml:space="preserve">որոշումը </w:t>
      </w:r>
      <w:r w:rsidRPr="003D5E84">
        <w:rPr>
          <w:rFonts w:ascii="GHEA Mariam" w:hAnsi="GHEA Mariam" w:cs="Sylfaen"/>
          <w:sz w:val="24"/>
          <w:szCs w:val="24"/>
          <w:lang w:val="hy-AM"/>
        </w:rPr>
        <w:t>և այն անփոփոխ թողնելու մասին ՀՀ վերաքննիչ քրեական դատարանի` 2023 թվականի հունիսի 15-ի որոշումը բեկանել և ՀՀ արդարադատության նախարարության «Վ</w:t>
      </w:r>
      <w:r>
        <w:rPr>
          <w:rFonts w:ascii="GHEA Mariam" w:hAnsi="GHEA Mariam" w:cs="Sylfaen"/>
          <w:sz w:val="24"/>
          <w:szCs w:val="24"/>
          <w:lang w:val="hy-AM"/>
        </w:rPr>
        <w:t>անաձոր</w:t>
      </w:r>
      <w:r w:rsidRPr="003D5E84">
        <w:rPr>
          <w:rFonts w:ascii="GHEA Mariam" w:hAnsi="GHEA Mariam" w:cs="Sylfaen"/>
          <w:sz w:val="24"/>
          <w:szCs w:val="24"/>
          <w:lang w:val="hy-AM"/>
        </w:rPr>
        <w:t>» քրեակատարողական հիմնարկի պետի միջնորդ</w:t>
      </w:r>
      <w:r w:rsidR="001445C7">
        <w:rPr>
          <w:rFonts w:ascii="GHEA Mariam" w:hAnsi="GHEA Mariam" w:cs="Sylfaen"/>
          <w:sz w:val="24"/>
          <w:szCs w:val="24"/>
          <w:lang w:val="hy-AM"/>
        </w:rPr>
        <w:t>ություն</w:t>
      </w:r>
      <w:r w:rsidRPr="003D5E84">
        <w:rPr>
          <w:rFonts w:ascii="GHEA Mariam" w:hAnsi="GHEA Mariam" w:cs="Sylfaen"/>
          <w:sz w:val="24"/>
          <w:szCs w:val="24"/>
          <w:lang w:val="hy-AM"/>
        </w:rPr>
        <w:t>ը մերժել:</w:t>
      </w:r>
    </w:p>
    <w:p w14:paraId="37A038F2" w14:textId="784B4862" w:rsidR="0070593D" w:rsidRDefault="009C47B0" w:rsidP="004A3C21">
      <w:pPr>
        <w:tabs>
          <w:tab w:val="left" w:pos="0"/>
        </w:tabs>
        <w:spacing w:line="360" w:lineRule="auto"/>
        <w:ind w:right="-2" w:firstLine="567"/>
        <w:jc w:val="both"/>
        <w:rPr>
          <w:rFonts w:ascii="GHEA Mariam" w:hAnsi="GHEA Mariam"/>
          <w:color w:val="000000" w:themeColor="text1"/>
          <w:sz w:val="24"/>
          <w:szCs w:val="24"/>
          <w:shd w:val="clear" w:color="auto" w:fill="FFFFFF"/>
          <w:lang w:val="hy-AM"/>
        </w:rPr>
      </w:pPr>
      <w:r>
        <w:rPr>
          <w:rFonts w:ascii="GHEA Mariam" w:hAnsi="GHEA Mariam"/>
          <w:color w:val="000000" w:themeColor="text1"/>
          <w:sz w:val="24"/>
          <w:szCs w:val="24"/>
          <w:shd w:val="clear" w:color="auto" w:fill="FFFFFF"/>
          <w:lang w:val="hy-AM"/>
        </w:rPr>
        <w:t>Ո</w:t>
      </w:r>
      <w:r w:rsidR="0070593D" w:rsidRPr="008B6513">
        <w:rPr>
          <w:rFonts w:ascii="GHEA Mariam" w:hAnsi="GHEA Mariam"/>
          <w:color w:val="000000" w:themeColor="text1"/>
          <w:sz w:val="24"/>
          <w:szCs w:val="24"/>
          <w:shd w:val="clear" w:color="auto" w:fill="FFFFFF"/>
          <w:lang w:val="hy-AM"/>
        </w:rPr>
        <w:t>րոշումն</w:t>
      </w:r>
      <w:r w:rsidR="002E4EFB" w:rsidRPr="008B6513">
        <w:rPr>
          <w:rFonts w:ascii="GHEA Mariam" w:hAnsi="GHEA Mariam"/>
          <w:color w:val="000000" w:themeColor="text1"/>
          <w:sz w:val="24"/>
          <w:szCs w:val="24"/>
          <w:shd w:val="clear" w:color="auto" w:fill="FFFFFF"/>
          <w:lang w:val="fr-FR"/>
        </w:rPr>
        <w:t xml:space="preserve"> </w:t>
      </w:r>
      <w:r w:rsidR="002E4EFB" w:rsidRPr="008B6513">
        <w:rPr>
          <w:rFonts w:ascii="GHEA Mariam" w:hAnsi="GHEA Mariam"/>
          <w:color w:val="000000" w:themeColor="text1"/>
          <w:sz w:val="24"/>
          <w:szCs w:val="24"/>
          <w:shd w:val="clear" w:color="auto" w:fill="FFFFFF"/>
          <w:lang w:val="hy-AM"/>
        </w:rPr>
        <w:t>օրինական</w:t>
      </w:r>
      <w:r w:rsidR="0070593D" w:rsidRPr="008B6513">
        <w:rPr>
          <w:rFonts w:ascii="GHEA Mariam" w:hAnsi="GHEA Mariam"/>
          <w:color w:val="000000" w:themeColor="text1"/>
          <w:sz w:val="24"/>
          <w:szCs w:val="24"/>
          <w:shd w:val="clear" w:color="auto" w:fill="FFFFFF"/>
          <w:lang w:val="hy-AM"/>
        </w:rPr>
        <w:t xml:space="preserve"> ուժի մեջ է մտնում </w:t>
      </w:r>
      <w:r w:rsidR="002E4EFB" w:rsidRPr="008B6513">
        <w:rPr>
          <w:rFonts w:ascii="GHEA Mariam" w:hAnsi="GHEA Mariam"/>
          <w:color w:val="000000" w:themeColor="text1"/>
          <w:sz w:val="24"/>
          <w:szCs w:val="24"/>
          <w:shd w:val="clear" w:color="auto" w:fill="FFFFFF"/>
          <w:lang w:val="hy-AM"/>
        </w:rPr>
        <w:t>կայացնելու օրը</w:t>
      </w:r>
      <w:r w:rsidR="0070593D" w:rsidRPr="008B6513">
        <w:rPr>
          <w:rFonts w:ascii="GHEA Mariam" w:hAnsi="GHEA Mariam"/>
          <w:color w:val="000000" w:themeColor="text1"/>
          <w:sz w:val="24"/>
          <w:szCs w:val="24"/>
          <w:shd w:val="clear" w:color="auto" w:fill="FFFFFF"/>
          <w:lang w:val="hy-AM"/>
        </w:rPr>
        <w:t>։</w:t>
      </w:r>
      <w:r w:rsidR="0070593D" w:rsidRPr="00A6328F">
        <w:rPr>
          <w:rFonts w:ascii="GHEA Mariam" w:hAnsi="GHEA Mariam"/>
          <w:color w:val="000000" w:themeColor="text1"/>
          <w:sz w:val="24"/>
          <w:szCs w:val="24"/>
          <w:shd w:val="clear" w:color="auto" w:fill="FFFFFF"/>
          <w:lang w:val="hy-AM"/>
        </w:rPr>
        <w:t xml:space="preserve"> </w:t>
      </w:r>
    </w:p>
    <w:p w14:paraId="3E7B01FE" w14:textId="77777777" w:rsidR="007620F5" w:rsidRPr="00A6328F" w:rsidRDefault="007620F5" w:rsidP="004A3C21">
      <w:pPr>
        <w:tabs>
          <w:tab w:val="left" w:pos="0"/>
        </w:tabs>
        <w:spacing w:line="360" w:lineRule="auto"/>
        <w:ind w:right="-2" w:firstLine="567"/>
        <w:jc w:val="both"/>
        <w:rPr>
          <w:rFonts w:ascii="GHEA Mariam" w:hAnsi="GHEA Mariam"/>
          <w:color w:val="000000" w:themeColor="text1"/>
          <w:sz w:val="24"/>
          <w:szCs w:val="24"/>
          <w:shd w:val="clear" w:color="auto" w:fill="FFFFFF"/>
          <w:lang w:val="hy-AM"/>
        </w:rPr>
      </w:pPr>
    </w:p>
    <w:p w14:paraId="751191CE" w14:textId="61185525" w:rsidR="006D5985" w:rsidRPr="00E4531A" w:rsidRDefault="006D5985" w:rsidP="00BF57C3">
      <w:pPr>
        <w:spacing w:line="480" w:lineRule="auto"/>
        <w:ind w:left="-720" w:right="-2" w:firstLine="540"/>
        <w:jc w:val="right"/>
        <w:rPr>
          <w:rFonts w:ascii="GHEA Mariam" w:hAnsi="GHEA Mariam"/>
          <w:sz w:val="24"/>
          <w:szCs w:val="24"/>
          <w:u w:val="single"/>
          <w:lang w:val="hy-AM"/>
        </w:rPr>
      </w:pPr>
      <w:r w:rsidRPr="00E4531A">
        <w:rPr>
          <w:rFonts w:ascii="GHEA Mariam" w:hAnsi="GHEA Mariam"/>
          <w:sz w:val="24"/>
          <w:szCs w:val="24"/>
          <w:lang w:val="hy-AM"/>
        </w:rPr>
        <w:t xml:space="preserve">Նախագահող՝           </w:t>
      </w:r>
      <w:r w:rsidRPr="00E4531A">
        <w:rPr>
          <w:rFonts w:ascii="GHEA Mariam" w:hAnsi="GHEA Mariam"/>
          <w:sz w:val="24"/>
          <w:szCs w:val="24"/>
          <w:u w:val="single"/>
          <w:lang w:val="hy-AM"/>
        </w:rPr>
        <w:t xml:space="preserve">                                                                      Հ.ԱՍԱՏՐՅԱՆ</w:t>
      </w:r>
    </w:p>
    <w:p w14:paraId="3E1385E5" w14:textId="7D8769DE" w:rsidR="006D5985" w:rsidRDefault="006D5985" w:rsidP="00BF57C3">
      <w:pPr>
        <w:spacing w:line="480" w:lineRule="auto"/>
        <w:ind w:left="-720" w:right="-2" w:firstLine="540"/>
        <w:jc w:val="right"/>
        <w:rPr>
          <w:rFonts w:ascii="GHEA Mariam" w:hAnsi="GHEA Mariam"/>
          <w:sz w:val="24"/>
          <w:szCs w:val="24"/>
          <w:u w:val="single"/>
          <w:lang w:val="hy-AM"/>
        </w:rPr>
      </w:pPr>
      <w:r w:rsidRPr="00E4531A">
        <w:rPr>
          <w:rFonts w:ascii="GHEA Mariam" w:hAnsi="GHEA Mariam"/>
          <w:sz w:val="24"/>
          <w:szCs w:val="24"/>
          <w:lang w:val="hy-AM"/>
        </w:rPr>
        <w:t xml:space="preserve"> Դատավորներ՝           </w:t>
      </w:r>
      <w:r w:rsidRPr="00E4531A">
        <w:rPr>
          <w:rFonts w:ascii="GHEA Mariam" w:hAnsi="GHEA Mariam"/>
          <w:sz w:val="24"/>
          <w:szCs w:val="24"/>
          <w:u w:val="single"/>
          <w:lang w:val="hy-AM"/>
        </w:rPr>
        <w:t xml:space="preserve">                      </w:t>
      </w:r>
      <w:r w:rsidR="00E45494">
        <w:rPr>
          <w:rFonts w:ascii="GHEA Mariam" w:hAnsi="GHEA Mariam"/>
          <w:sz w:val="24"/>
          <w:szCs w:val="24"/>
          <w:u w:val="single"/>
          <w:lang w:val="hy-AM"/>
        </w:rPr>
        <w:t xml:space="preserve"> </w:t>
      </w:r>
      <w:r w:rsidRPr="00E4531A">
        <w:rPr>
          <w:rFonts w:ascii="GHEA Mariam" w:hAnsi="GHEA Mariam"/>
          <w:sz w:val="24"/>
          <w:szCs w:val="24"/>
          <w:u w:val="single"/>
          <w:lang w:val="hy-AM"/>
        </w:rPr>
        <w:t xml:space="preserve">                                            Ս.ԱՎԵՏԻՍՅԱՆ</w:t>
      </w:r>
    </w:p>
    <w:p w14:paraId="6DF334CD" w14:textId="4EF56C66" w:rsidR="00E45494" w:rsidRPr="00E45494" w:rsidRDefault="00E45494" w:rsidP="00E45494">
      <w:pPr>
        <w:spacing w:line="480" w:lineRule="auto"/>
        <w:ind w:left="-720" w:right="-2" w:firstLine="540"/>
        <w:jc w:val="right"/>
        <w:rPr>
          <w:rFonts w:ascii="GHEA Mariam" w:hAnsi="GHEA Mariam"/>
          <w:sz w:val="24"/>
          <w:szCs w:val="24"/>
          <w:u w:val="single"/>
          <w:lang w:val="es-CL"/>
        </w:rPr>
      </w:pPr>
      <w:r w:rsidRPr="00E4531A">
        <w:rPr>
          <w:rFonts w:ascii="GHEA Mariam" w:hAnsi="GHEA Mariam"/>
          <w:sz w:val="24"/>
          <w:szCs w:val="24"/>
          <w:u w:val="single"/>
          <w:lang w:val="hy-AM"/>
        </w:rPr>
        <w:t xml:space="preserve">                                                                   </w:t>
      </w:r>
      <w:r>
        <w:rPr>
          <w:rFonts w:ascii="GHEA Mariam" w:hAnsi="GHEA Mariam"/>
          <w:sz w:val="24"/>
          <w:szCs w:val="24"/>
          <w:u w:val="single"/>
          <w:lang w:val="hy-AM"/>
        </w:rPr>
        <w:t>Հ</w:t>
      </w:r>
      <w:r>
        <w:rPr>
          <w:rFonts w:ascii="Sylfaen" w:hAnsi="Sylfaen"/>
          <w:sz w:val="24"/>
          <w:szCs w:val="24"/>
          <w:u w:val="single"/>
          <w:lang w:val="hy-AM"/>
        </w:rPr>
        <w:t>.</w:t>
      </w:r>
      <w:r>
        <w:rPr>
          <w:rFonts w:ascii="GHEA Mariam" w:hAnsi="GHEA Mariam"/>
          <w:sz w:val="24"/>
          <w:szCs w:val="24"/>
          <w:u w:val="single"/>
          <w:lang w:val="hy-AM"/>
        </w:rPr>
        <w:t>ԳՐԻԳՈՐ</w:t>
      </w:r>
      <w:r w:rsidRPr="00E4531A">
        <w:rPr>
          <w:rFonts w:ascii="GHEA Mariam" w:hAnsi="GHEA Mariam"/>
          <w:sz w:val="24"/>
          <w:szCs w:val="24"/>
          <w:u w:val="single"/>
          <w:lang w:val="hy-AM"/>
        </w:rPr>
        <w:t>ՅԱՆ</w:t>
      </w:r>
    </w:p>
    <w:p w14:paraId="006F796F" w14:textId="384C5D8C" w:rsidR="00F475EF" w:rsidRPr="00611D89" w:rsidRDefault="00F475EF" w:rsidP="00BF57C3">
      <w:pPr>
        <w:spacing w:line="480" w:lineRule="auto"/>
        <w:ind w:left="-720" w:right="-2" w:firstLine="540"/>
        <w:jc w:val="right"/>
        <w:rPr>
          <w:rFonts w:ascii="GHEA Mariam" w:hAnsi="GHEA Mariam"/>
          <w:sz w:val="24"/>
          <w:szCs w:val="24"/>
          <w:u w:val="single"/>
          <w:lang w:val="hy-AM"/>
        </w:rPr>
      </w:pPr>
      <w:r w:rsidRPr="00611D89">
        <w:rPr>
          <w:rFonts w:ascii="GHEA Mariam" w:hAnsi="GHEA Mariam"/>
          <w:sz w:val="24"/>
          <w:szCs w:val="24"/>
          <w:u w:val="single"/>
          <w:lang w:val="hy-AM"/>
        </w:rPr>
        <w:t xml:space="preserve">       </w:t>
      </w:r>
      <w:r w:rsidR="00E45494">
        <w:rPr>
          <w:rFonts w:ascii="GHEA Mariam" w:hAnsi="GHEA Mariam"/>
          <w:sz w:val="24"/>
          <w:szCs w:val="24"/>
          <w:u w:val="single"/>
          <w:lang w:val="hy-AM"/>
        </w:rPr>
        <w:t xml:space="preserve"> </w:t>
      </w:r>
      <w:r w:rsidRPr="00611D89">
        <w:rPr>
          <w:rFonts w:ascii="GHEA Mariam" w:hAnsi="GHEA Mariam"/>
          <w:sz w:val="24"/>
          <w:szCs w:val="24"/>
          <w:u w:val="single"/>
          <w:lang w:val="hy-AM"/>
        </w:rPr>
        <w:t xml:space="preserve">                                                       Լ.ԹԱԴԵՎՈՍՅԱՆ</w:t>
      </w:r>
    </w:p>
    <w:p w14:paraId="5E5A11D4" w14:textId="0F6C99D9" w:rsidR="007F2B87" w:rsidRPr="00B07E1E" w:rsidRDefault="006D5985" w:rsidP="00B07E1E">
      <w:pPr>
        <w:spacing w:line="480" w:lineRule="auto"/>
        <w:ind w:left="-720" w:right="-2" w:firstLine="540"/>
        <w:jc w:val="right"/>
        <w:rPr>
          <w:rFonts w:ascii="GHEA Mariam" w:hAnsi="GHEA Mariam"/>
          <w:sz w:val="24"/>
          <w:szCs w:val="24"/>
          <w:u w:val="single"/>
          <w:lang w:val="es-CL"/>
        </w:rPr>
      </w:pPr>
      <w:bookmarkStart w:id="2" w:name="_Hlk194654888"/>
      <w:r w:rsidRPr="00E4531A">
        <w:rPr>
          <w:rFonts w:ascii="GHEA Mariam" w:hAnsi="GHEA Mariam"/>
          <w:sz w:val="24"/>
          <w:szCs w:val="24"/>
          <w:u w:val="single"/>
          <w:lang w:val="hy-AM"/>
        </w:rPr>
        <w:t xml:space="preserve">       </w:t>
      </w:r>
      <w:r w:rsidR="00E45494">
        <w:rPr>
          <w:rFonts w:ascii="GHEA Mariam" w:hAnsi="GHEA Mariam"/>
          <w:sz w:val="24"/>
          <w:szCs w:val="24"/>
          <w:u w:val="single"/>
          <w:lang w:val="hy-AM"/>
        </w:rPr>
        <w:t xml:space="preserve"> </w:t>
      </w:r>
      <w:r w:rsidRPr="00E4531A">
        <w:rPr>
          <w:rFonts w:ascii="GHEA Mariam" w:hAnsi="GHEA Mariam"/>
          <w:sz w:val="24"/>
          <w:szCs w:val="24"/>
          <w:u w:val="single"/>
          <w:lang w:val="hy-AM"/>
        </w:rPr>
        <w:t xml:space="preserve">                                                             Ա.ՊՈՂՈՍՅԱՆ</w:t>
      </w:r>
      <w:bookmarkEnd w:id="2"/>
    </w:p>
    <w:sectPr w:rsidR="007F2B87" w:rsidRPr="00B07E1E" w:rsidSect="00983898">
      <w:headerReference w:type="default" r:id="rId9"/>
      <w:pgSz w:w="11906" w:h="16838" w:code="9"/>
      <w:pgMar w:top="907" w:right="737" w:bottom="90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7F8B" w14:textId="77777777" w:rsidR="006A3BC6" w:rsidRDefault="006A3BC6" w:rsidP="00EE1AFD">
      <w:r>
        <w:separator/>
      </w:r>
    </w:p>
  </w:endnote>
  <w:endnote w:type="continuationSeparator" w:id="0">
    <w:p w14:paraId="4075A708" w14:textId="77777777" w:rsidR="006A3BC6" w:rsidRDefault="006A3BC6" w:rsidP="00EE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C082B" w14:textId="77777777" w:rsidR="006A3BC6" w:rsidRDefault="006A3BC6" w:rsidP="00EE1AFD">
      <w:r>
        <w:separator/>
      </w:r>
    </w:p>
  </w:footnote>
  <w:footnote w:type="continuationSeparator" w:id="0">
    <w:p w14:paraId="0F8265DC" w14:textId="77777777" w:rsidR="006A3BC6" w:rsidRDefault="006A3BC6" w:rsidP="00EE1AFD">
      <w:r>
        <w:continuationSeparator/>
      </w:r>
    </w:p>
  </w:footnote>
  <w:footnote w:id="1">
    <w:p w14:paraId="722BDF42" w14:textId="2EDB74D6" w:rsidR="00F175AA" w:rsidRPr="00BB0B42" w:rsidRDefault="00F175AA">
      <w:pPr>
        <w:pStyle w:val="FootnoteText"/>
        <w:rPr>
          <w:rFonts w:ascii="GHEA Mariam" w:hAnsi="GHEA Mariam"/>
          <w:lang w:val="hy-AM"/>
        </w:rPr>
      </w:pPr>
      <w:r w:rsidRPr="00BB0B42">
        <w:rPr>
          <w:rStyle w:val="FootnoteReference"/>
          <w:rFonts w:ascii="GHEA Mariam" w:hAnsi="GHEA Mariam"/>
        </w:rPr>
        <w:footnoteRef/>
      </w:r>
      <w:r w:rsidRPr="00BB0B42">
        <w:rPr>
          <w:rFonts w:ascii="GHEA Mariam" w:hAnsi="GHEA Mariam"/>
        </w:rPr>
        <w:t xml:space="preserve"> </w:t>
      </w:r>
      <w:r w:rsidRPr="00BB0B42">
        <w:rPr>
          <w:rFonts w:ascii="GHEA Mariam" w:hAnsi="GHEA Mariam"/>
          <w:lang w:val="hy-AM"/>
        </w:rPr>
        <w:t>Տե՛ս, նյութեր, հատոր 1, թերթեր 3-4։</w:t>
      </w:r>
    </w:p>
  </w:footnote>
  <w:footnote w:id="2">
    <w:p w14:paraId="1D6A1F1E" w14:textId="56A65638" w:rsidR="001E6254" w:rsidRPr="008F1831" w:rsidRDefault="001E6254" w:rsidP="00922EC7">
      <w:pPr>
        <w:pStyle w:val="FootnoteText"/>
        <w:rPr>
          <w:rFonts w:ascii="GHEA Mariam" w:hAnsi="GHEA Mariam"/>
          <w:lang w:val="hy-AM"/>
        </w:rPr>
      </w:pPr>
      <w:r w:rsidRPr="008F1831">
        <w:rPr>
          <w:rStyle w:val="FootnoteReference"/>
          <w:rFonts w:ascii="GHEA Mariam" w:hAnsi="GHEA Mariam"/>
        </w:rPr>
        <w:footnoteRef/>
      </w:r>
      <w:r w:rsidRPr="00F175AA">
        <w:rPr>
          <w:rFonts w:ascii="GHEA Mariam" w:hAnsi="GHEA Mariam"/>
          <w:lang w:val="hy-AM"/>
        </w:rPr>
        <w:t xml:space="preserve"> </w:t>
      </w:r>
      <w:r w:rsidRPr="008F1831">
        <w:rPr>
          <w:rFonts w:ascii="GHEA Mariam" w:hAnsi="GHEA Mariam"/>
          <w:lang w:val="hy-AM"/>
        </w:rPr>
        <w:t xml:space="preserve">Տե՛ս </w:t>
      </w:r>
      <w:r w:rsidRPr="00F175AA">
        <w:rPr>
          <w:rFonts w:ascii="GHEA Mariam" w:hAnsi="GHEA Mariam"/>
          <w:lang w:val="hy-AM"/>
        </w:rPr>
        <w:t>հատոր 1-րդ</w:t>
      </w:r>
      <w:r w:rsidRPr="008F1831">
        <w:rPr>
          <w:rFonts w:ascii="GHEA Mariam" w:hAnsi="GHEA Mariam"/>
          <w:lang w:val="hy-AM"/>
        </w:rPr>
        <w:t>, թերթ</w:t>
      </w:r>
      <w:r w:rsidRPr="00F175AA">
        <w:rPr>
          <w:rFonts w:ascii="GHEA Mariam" w:hAnsi="GHEA Mariam"/>
          <w:lang w:val="hy-AM"/>
        </w:rPr>
        <w:t>եր</w:t>
      </w:r>
      <w:r w:rsidRPr="008F1831">
        <w:rPr>
          <w:rFonts w:ascii="GHEA Mariam" w:hAnsi="GHEA Mariam"/>
          <w:lang w:val="hy-AM"/>
        </w:rPr>
        <w:t xml:space="preserve"> </w:t>
      </w:r>
      <w:r w:rsidRPr="00F175AA">
        <w:rPr>
          <w:rFonts w:ascii="GHEA Mariam" w:hAnsi="GHEA Mariam"/>
          <w:lang w:val="hy-AM"/>
        </w:rPr>
        <w:t>48-67</w:t>
      </w:r>
      <w:r w:rsidRPr="008F1831">
        <w:rPr>
          <w:rFonts w:ascii="GHEA Mariam" w:hAnsi="GHEA Mariam"/>
          <w:lang w:val="hy-AM"/>
        </w:rPr>
        <w:t>։</w:t>
      </w:r>
    </w:p>
  </w:footnote>
  <w:footnote w:id="3">
    <w:p w14:paraId="45B78A36" w14:textId="779E0E0E" w:rsidR="001E6254" w:rsidRPr="001C4FFE" w:rsidRDefault="001E6254" w:rsidP="001C4FFE">
      <w:pPr>
        <w:pStyle w:val="FootnoteText"/>
        <w:rPr>
          <w:rFonts w:ascii="GHEA Mariam" w:hAnsi="GHEA Mariam"/>
          <w:lang w:val="hy-AM"/>
        </w:rPr>
      </w:pPr>
      <w:r w:rsidRPr="008F1831">
        <w:rPr>
          <w:rStyle w:val="FootnoteReference"/>
          <w:rFonts w:ascii="GHEA Mariam" w:hAnsi="GHEA Mariam"/>
        </w:rPr>
        <w:footnoteRef/>
      </w:r>
      <w:r w:rsidRPr="001C4FFE">
        <w:rPr>
          <w:rFonts w:ascii="GHEA Mariam" w:hAnsi="GHEA Mariam"/>
          <w:lang w:val="hy-AM"/>
        </w:rPr>
        <w:t xml:space="preserve"> </w:t>
      </w:r>
      <w:r w:rsidRPr="008F1831">
        <w:rPr>
          <w:rFonts w:ascii="GHEA Mariam" w:hAnsi="GHEA Mariam"/>
          <w:lang w:val="hy-AM"/>
        </w:rPr>
        <w:t xml:space="preserve">Տե՛ս </w:t>
      </w:r>
      <w:r w:rsidRPr="000C2918">
        <w:rPr>
          <w:rFonts w:ascii="GHEA Mariam" w:hAnsi="GHEA Mariam"/>
          <w:lang w:val="hy-AM"/>
        </w:rPr>
        <w:t xml:space="preserve">հատոր </w:t>
      </w:r>
      <w:r w:rsidRPr="001E7CB8">
        <w:rPr>
          <w:rFonts w:ascii="GHEA Mariam" w:hAnsi="GHEA Mariam"/>
          <w:lang w:val="hy-AM"/>
        </w:rPr>
        <w:t>2</w:t>
      </w:r>
      <w:r w:rsidRPr="000C2918">
        <w:rPr>
          <w:rFonts w:ascii="GHEA Mariam" w:hAnsi="GHEA Mariam"/>
          <w:lang w:val="hy-AM"/>
        </w:rPr>
        <w:t>-րդ,</w:t>
      </w:r>
      <w:r w:rsidRPr="008F1831">
        <w:rPr>
          <w:rFonts w:ascii="GHEA Mariam" w:hAnsi="GHEA Mariam"/>
          <w:lang w:val="hy-AM"/>
        </w:rPr>
        <w:t xml:space="preserve"> թերթ</w:t>
      </w:r>
      <w:r>
        <w:rPr>
          <w:rFonts w:ascii="GHEA Mariam" w:hAnsi="GHEA Mariam"/>
          <w:lang w:val="hy-AM"/>
        </w:rPr>
        <w:t>եր</w:t>
      </w:r>
      <w:r w:rsidRPr="008F1831">
        <w:rPr>
          <w:rFonts w:ascii="GHEA Mariam" w:hAnsi="GHEA Mariam"/>
          <w:lang w:val="hy-AM"/>
        </w:rPr>
        <w:t xml:space="preserve"> </w:t>
      </w:r>
      <w:r w:rsidRPr="001E7CB8">
        <w:rPr>
          <w:rFonts w:ascii="GHEA Mariam" w:hAnsi="GHEA Mariam"/>
          <w:lang w:val="hy-AM"/>
        </w:rPr>
        <w:t>24</w:t>
      </w:r>
      <w:r>
        <w:rPr>
          <w:rFonts w:ascii="GHEA Mariam" w:hAnsi="GHEA Mariam"/>
          <w:lang w:val="hy-AM"/>
        </w:rPr>
        <w:t>-</w:t>
      </w:r>
      <w:r w:rsidRPr="001E7CB8">
        <w:rPr>
          <w:rFonts w:ascii="GHEA Mariam" w:hAnsi="GHEA Mariam"/>
          <w:lang w:val="hy-AM"/>
        </w:rPr>
        <w:t>45</w:t>
      </w:r>
      <w:r w:rsidRPr="008F1831">
        <w:rPr>
          <w:rFonts w:ascii="GHEA Mariam" w:hAnsi="GHEA Mariam"/>
          <w:lang w:val="hy-AM"/>
        </w:rPr>
        <w:t>։</w:t>
      </w:r>
    </w:p>
  </w:footnote>
  <w:footnote w:id="4">
    <w:p w14:paraId="69F2F0E5" w14:textId="77777777" w:rsidR="00E76633" w:rsidRPr="003A2FF0" w:rsidRDefault="00E76633" w:rsidP="00E76633">
      <w:pPr>
        <w:pStyle w:val="FootnoteText"/>
        <w:ind w:hanging="2"/>
        <w:jc w:val="both"/>
        <w:rPr>
          <w:rFonts w:ascii="GHEA Mariam" w:hAnsi="GHEA Mariam"/>
          <w:lang w:val="hy-AM"/>
        </w:rPr>
      </w:pPr>
      <w:r w:rsidRPr="003A2FF0">
        <w:rPr>
          <w:rStyle w:val="FootnoteReference"/>
          <w:rFonts w:ascii="GHEA Mariam" w:hAnsi="GHEA Mariam"/>
        </w:rPr>
        <w:footnoteRef/>
      </w:r>
      <w:r w:rsidRPr="003A2FF0">
        <w:rPr>
          <w:rFonts w:ascii="GHEA Mariam" w:hAnsi="GHEA Mariam"/>
          <w:lang w:val="hy-AM"/>
        </w:rPr>
        <w:t xml:space="preserve"> </w:t>
      </w:r>
      <w:r w:rsidRPr="003A2FF0">
        <w:rPr>
          <w:rFonts w:ascii="GHEA Mariam" w:hAnsi="GHEA Mariam"/>
          <w:lang w:val="hy-AM"/>
        </w:rPr>
        <w:t xml:space="preserve">Տե՛ս Վճռաբեկ դատարանի՝ </w:t>
      </w:r>
      <w:r w:rsidRPr="003A2FF0">
        <w:rPr>
          <w:rFonts w:ascii="GHEA Mariam" w:hAnsi="GHEA Mariam"/>
          <w:i/>
          <w:iCs/>
          <w:lang w:val="hy-AM"/>
        </w:rPr>
        <w:t xml:space="preserve">Վանիկ Առուստամյանի </w:t>
      </w:r>
      <w:r w:rsidRPr="003A2FF0">
        <w:rPr>
          <w:rFonts w:ascii="GHEA Mariam" w:hAnsi="GHEA Mariam"/>
          <w:lang w:val="hy-AM"/>
        </w:rPr>
        <w:t>գործով 2024 թվականի փետրվարի 22-ի թիվ ԼԴ/0004/12/22 որոշումը։</w:t>
      </w:r>
    </w:p>
  </w:footnote>
  <w:footnote w:id="5">
    <w:p w14:paraId="53A040C4" w14:textId="7EC37D98" w:rsidR="00E76633" w:rsidRPr="00E76633" w:rsidRDefault="00E76633">
      <w:pPr>
        <w:pStyle w:val="FootnoteText"/>
        <w:rPr>
          <w:rFonts w:ascii="GHEA Mariam" w:hAnsi="GHEA Mariam"/>
          <w:lang w:val="hy-AM"/>
        </w:rPr>
      </w:pPr>
      <w:r w:rsidRPr="00E76633">
        <w:rPr>
          <w:rStyle w:val="FootnoteReference"/>
          <w:rFonts w:ascii="GHEA Mariam" w:hAnsi="GHEA Mariam"/>
        </w:rPr>
        <w:footnoteRef/>
      </w:r>
      <w:r w:rsidRPr="00E76633">
        <w:rPr>
          <w:rFonts w:ascii="GHEA Mariam" w:hAnsi="GHEA Mariam"/>
          <w:lang w:val="hy-AM"/>
        </w:rPr>
        <w:t xml:space="preserve"> </w:t>
      </w:r>
      <w:r w:rsidRPr="00E76633">
        <w:rPr>
          <w:rFonts w:ascii="GHEA Mariam" w:hAnsi="GHEA Mariam"/>
          <w:lang w:val="hy-AM"/>
        </w:rPr>
        <w:t xml:space="preserve">Տե՛ս, սույն որոշման </w:t>
      </w:r>
      <w:r w:rsidR="001A3452">
        <w:rPr>
          <w:rFonts w:ascii="GHEA Mariam" w:hAnsi="GHEA Mariam"/>
          <w:lang w:val="hy-AM"/>
        </w:rPr>
        <w:t>1-ին</w:t>
      </w:r>
      <w:r w:rsidRPr="00E76633">
        <w:rPr>
          <w:rFonts w:ascii="GHEA Mariam" w:hAnsi="GHEA Mariam"/>
          <w:lang w:val="hy-AM"/>
        </w:rPr>
        <w:t xml:space="preserve"> կետը։</w:t>
      </w:r>
    </w:p>
  </w:footnote>
  <w:footnote w:id="6">
    <w:p w14:paraId="18BC3BBA" w14:textId="370F4566" w:rsidR="001A3452" w:rsidRPr="00572B99" w:rsidRDefault="001A3452">
      <w:pPr>
        <w:pStyle w:val="FootnoteText"/>
        <w:rPr>
          <w:rFonts w:ascii="GHEA Mariam" w:hAnsi="GHEA Mariam"/>
          <w:lang w:val="hy-AM"/>
        </w:rPr>
      </w:pPr>
      <w:r w:rsidRPr="00572B99">
        <w:rPr>
          <w:rStyle w:val="FootnoteReference"/>
          <w:rFonts w:ascii="GHEA Mariam" w:hAnsi="GHEA Mariam"/>
        </w:rPr>
        <w:footnoteRef/>
      </w:r>
      <w:r w:rsidRPr="00572B99">
        <w:rPr>
          <w:rFonts w:ascii="GHEA Mariam" w:hAnsi="GHEA Mariam"/>
          <w:lang w:val="hy-AM"/>
        </w:rPr>
        <w:t xml:space="preserve"> </w:t>
      </w:r>
      <w:r w:rsidRPr="00572B99">
        <w:rPr>
          <w:rFonts w:ascii="GHEA Mariam" w:hAnsi="GHEA Mariam"/>
          <w:lang w:val="hy-AM"/>
        </w:rPr>
        <w:t>Տե՛ս, սույն որոշման 8-րդ կետը։</w:t>
      </w:r>
    </w:p>
  </w:footnote>
  <w:footnote w:id="7">
    <w:p w14:paraId="4EE9D927" w14:textId="67811A37" w:rsidR="00572B99" w:rsidRPr="00572B99" w:rsidRDefault="00572B99">
      <w:pPr>
        <w:pStyle w:val="FootnoteText"/>
        <w:rPr>
          <w:rFonts w:ascii="GHEA Mariam" w:hAnsi="GHEA Mariam"/>
          <w:lang w:val="hy-AM"/>
        </w:rPr>
      </w:pPr>
      <w:r w:rsidRPr="00572B99">
        <w:rPr>
          <w:rStyle w:val="FootnoteReference"/>
          <w:rFonts w:ascii="GHEA Mariam" w:hAnsi="GHEA Mariam"/>
        </w:rPr>
        <w:footnoteRef/>
      </w:r>
      <w:r w:rsidRPr="00572B99">
        <w:rPr>
          <w:rFonts w:ascii="GHEA Mariam" w:hAnsi="GHEA Mariam"/>
          <w:lang w:val="hy-AM"/>
        </w:rPr>
        <w:t xml:space="preserve"> </w:t>
      </w:r>
      <w:r w:rsidRPr="00572B99">
        <w:rPr>
          <w:rFonts w:ascii="GHEA Mariam" w:hAnsi="GHEA Mariam"/>
          <w:lang w:val="hy-AM"/>
        </w:rPr>
        <w:t>Տե՛ս, սույն որոշման 2-րդ կետը։</w:t>
      </w:r>
    </w:p>
  </w:footnote>
  <w:footnote w:id="8">
    <w:p w14:paraId="71FC3D93" w14:textId="1F6D31C8" w:rsidR="00572B99" w:rsidRPr="00572B99" w:rsidRDefault="00572B99">
      <w:pPr>
        <w:pStyle w:val="FootnoteText"/>
        <w:rPr>
          <w:rFonts w:ascii="GHEA Mariam" w:hAnsi="GHEA Mariam"/>
          <w:lang w:val="fr-FR"/>
        </w:rPr>
      </w:pPr>
      <w:r w:rsidRPr="00572B99">
        <w:rPr>
          <w:rStyle w:val="FootnoteReference"/>
          <w:rFonts w:ascii="GHEA Mariam" w:hAnsi="GHEA Mariam"/>
        </w:rPr>
        <w:footnoteRef/>
      </w:r>
      <w:r w:rsidRPr="00572B99">
        <w:rPr>
          <w:rFonts w:ascii="GHEA Mariam" w:hAnsi="GHEA Mariam"/>
          <w:lang w:val="fr-FR"/>
        </w:rPr>
        <w:t xml:space="preserve"> </w:t>
      </w:r>
      <w:proofErr w:type="spellStart"/>
      <w:r w:rsidRPr="00572B99">
        <w:rPr>
          <w:rFonts w:ascii="GHEA Mariam" w:hAnsi="GHEA Mariam"/>
          <w:lang w:val="fr-FR"/>
        </w:rPr>
        <w:t>Տե՛ս</w:t>
      </w:r>
      <w:proofErr w:type="spellEnd"/>
      <w:r w:rsidRPr="00572B99">
        <w:rPr>
          <w:rFonts w:ascii="GHEA Mariam" w:hAnsi="GHEA Mariam"/>
          <w:lang w:val="fr-FR"/>
        </w:rPr>
        <w:t xml:space="preserve">, </w:t>
      </w:r>
      <w:proofErr w:type="spellStart"/>
      <w:r w:rsidRPr="00572B99">
        <w:rPr>
          <w:rFonts w:ascii="GHEA Mariam" w:hAnsi="GHEA Mariam"/>
          <w:lang w:val="fr-FR"/>
        </w:rPr>
        <w:t>սույն</w:t>
      </w:r>
      <w:proofErr w:type="spellEnd"/>
      <w:r w:rsidRPr="00572B99">
        <w:rPr>
          <w:rFonts w:ascii="GHEA Mariam" w:hAnsi="GHEA Mariam"/>
          <w:lang w:val="fr-FR"/>
        </w:rPr>
        <w:t xml:space="preserve"> </w:t>
      </w:r>
      <w:proofErr w:type="spellStart"/>
      <w:r w:rsidRPr="00572B99">
        <w:rPr>
          <w:rFonts w:ascii="GHEA Mariam" w:hAnsi="GHEA Mariam"/>
          <w:lang w:val="fr-FR"/>
        </w:rPr>
        <w:t>որոշման</w:t>
      </w:r>
      <w:proofErr w:type="spellEnd"/>
      <w:r w:rsidRPr="00572B99">
        <w:rPr>
          <w:rFonts w:ascii="GHEA Mariam" w:hAnsi="GHEA Mariam"/>
          <w:lang w:val="fr-FR"/>
        </w:rPr>
        <w:t xml:space="preserve"> 9-րդ </w:t>
      </w:r>
      <w:proofErr w:type="spellStart"/>
      <w:r w:rsidRPr="00572B99">
        <w:rPr>
          <w:rFonts w:ascii="GHEA Mariam" w:hAnsi="GHEA Mariam"/>
          <w:lang w:val="fr-FR"/>
        </w:rPr>
        <w:t>կետը</w:t>
      </w:r>
      <w:proofErr w:type="spellEnd"/>
      <w:r w:rsidRPr="00572B99">
        <w:rPr>
          <w:rFonts w:ascii="GHEA Mariam" w:hAnsi="GHEA Mariam"/>
          <w:lang w:val="fr-FR"/>
        </w:rPr>
        <w:t>։</w:t>
      </w:r>
    </w:p>
  </w:footnote>
  <w:footnote w:id="9">
    <w:p w14:paraId="30242D8D" w14:textId="5FE3B104" w:rsidR="00572B99" w:rsidRPr="00572B99" w:rsidRDefault="00572B99">
      <w:pPr>
        <w:pStyle w:val="FootnoteText"/>
        <w:rPr>
          <w:rFonts w:ascii="GHEA Mariam" w:hAnsi="GHEA Mariam"/>
          <w:lang w:val="fr-FR"/>
        </w:rPr>
      </w:pPr>
      <w:r w:rsidRPr="00572B99">
        <w:rPr>
          <w:rStyle w:val="FootnoteReference"/>
          <w:rFonts w:ascii="GHEA Mariam" w:hAnsi="GHEA Mariam"/>
        </w:rPr>
        <w:footnoteRef/>
      </w:r>
      <w:r w:rsidRPr="00572B99">
        <w:rPr>
          <w:rFonts w:ascii="GHEA Mariam" w:hAnsi="GHEA Mariam"/>
          <w:lang w:val="fr-FR"/>
        </w:rPr>
        <w:t xml:space="preserve"> </w:t>
      </w:r>
      <w:proofErr w:type="spellStart"/>
      <w:r w:rsidRPr="00572B99">
        <w:rPr>
          <w:rFonts w:ascii="GHEA Mariam" w:hAnsi="GHEA Mariam"/>
          <w:lang w:val="fr-FR"/>
        </w:rPr>
        <w:t>Տե՛ս</w:t>
      </w:r>
      <w:proofErr w:type="spellEnd"/>
      <w:r w:rsidRPr="00572B99">
        <w:rPr>
          <w:rFonts w:ascii="GHEA Mariam" w:hAnsi="GHEA Mariam"/>
          <w:lang w:val="fr-FR"/>
        </w:rPr>
        <w:t xml:space="preserve">, </w:t>
      </w:r>
      <w:proofErr w:type="spellStart"/>
      <w:r w:rsidRPr="00572B99">
        <w:rPr>
          <w:rFonts w:ascii="GHEA Mariam" w:hAnsi="GHEA Mariam"/>
          <w:lang w:val="fr-FR"/>
        </w:rPr>
        <w:t>սույն</w:t>
      </w:r>
      <w:proofErr w:type="spellEnd"/>
      <w:r w:rsidRPr="00572B99">
        <w:rPr>
          <w:rFonts w:ascii="GHEA Mariam" w:hAnsi="GHEA Mariam"/>
          <w:lang w:val="fr-FR"/>
        </w:rPr>
        <w:t xml:space="preserve"> </w:t>
      </w:r>
      <w:proofErr w:type="spellStart"/>
      <w:r w:rsidRPr="00572B99">
        <w:rPr>
          <w:rFonts w:ascii="GHEA Mariam" w:hAnsi="GHEA Mariam"/>
          <w:lang w:val="fr-FR"/>
        </w:rPr>
        <w:t>որոշման</w:t>
      </w:r>
      <w:proofErr w:type="spellEnd"/>
      <w:r w:rsidRPr="00572B99">
        <w:rPr>
          <w:rFonts w:ascii="GHEA Mariam" w:hAnsi="GHEA Mariam"/>
          <w:lang w:val="fr-FR"/>
        </w:rPr>
        <w:t xml:space="preserve"> 10-րդ </w:t>
      </w:r>
      <w:proofErr w:type="spellStart"/>
      <w:r w:rsidRPr="00572B99">
        <w:rPr>
          <w:rFonts w:ascii="GHEA Mariam" w:hAnsi="GHEA Mariam"/>
          <w:lang w:val="fr-FR"/>
        </w:rPr>
        <w:t>կետը</w:t>
      </w:r>
      <w:proofErr w:type="spellEnd"/>
      <w:r w:rsidRPr="00572B99">
        <w:rPr>
          <w:rFonts w:ascii="GHEA Mariam" w:hAnsi="GHEA Mariam"/>
          <w:lang w:val="fr-FR"/>
        </w:rPr>
        <w:t>։</w:t>
      </w:r>
    </w:p>
  </w:footnote>
  <w:footnote w:id="10">
    <w:p w14:paraId="192D8C32" w14:textId="77777777" w:rsidR="00113F52" w:rsidRPr="00AB4C9E" w:rsidRDefault="00113F52" w:rsidP="00113F52">
      <w:pPr>
        <w:pStyle w:val="FootnoteText"/>
        <w:ind w:hanging="2"/>
        <w:jc w:val="both"/>
        <w:rPr>
          <w:rFonts w:ascii="GHEA Mariam" w:hAnsi="GHEA Mariam"/>
          <w:lang w:val="hy-AM"/>
        </w:rPr>
      </w:pPr>
      <w:r w:rsidRPr="00AB4C9E">
        <w:rPr>
          <w:rStyle w:val="FootnoteReference"/>
          <w:rFonts w:ascii="GHEA Mariam" w:hAnsi="GHEA Mariam"/>
        </w:rPr>
        <w:footnoteRef/>
      </w:r>
      <w:r w:rsidRPr="00AB4C9E">
        <w:rPr>
          <w:rFonts w:ascii="GHEA Mariam" w:hAnsi="GHEA Mariam"/>
          <w:lang w:val="hy-AM"/>
        </w:rPr>
        <w:t xml:space="preserve"> </w:t>
      </w:r>
      <w:r w:rsidRPr="00AB4C9E">
        <w:rPr>
          <w:rFonts w:ascii="GHEA Mariam" w:hAnsi="GHEA Mariam"/>
          <w:lang w:val="hy-AM"/>
        </w:rPr>
        <w:t xml:space="preserve">Տե՛ս, </w:t>
      </w:r>
      <w:r w:rsidRPr="00AB4C9E">
        <w:rPr>
          <w:rFonts w:ascii="GHEA Mariam" w:hAnsi="GHEA Mariam"/>
          <w:i/>
          <w:iCs/>
          <w:lang w:val="hy-AM"/>
        </w:rPr>
        <w:t>mutatis mutandis</w:t>
      </w:r>
      <w:r w:rsidRPr="00AB4C9E">
        <w:rPr>
          <w:rFonts w:ascii="GHEA Mariam" w:hAnsi="GHEA Mariam"/>
          <w:lang w:val="hy-AM"/>
        </w:rPr>
        <w:t>,</w:t>
      </w:r>
      <w:r>
        <w:rPr>
          <w:rFonts w:ascii="GHEA Mariam" w:hAnsi="GHEA Mariam"/>
          <w:lang w:val="hy-AM"/>
        </w:rPr>
        <w:t xml:space="preserve"> </w:t>
      </w:r>
      <w:r w:rsidRPr="00AB4C9E">
        <w:rPr>
          <w:rFonts w:ascii="GHEA Mariam" w:hAnsi="GHEA Mariam"/>
          <w:lang w:val="hy-AM"/>
        </w:rPr>
        <w:t xml:space="preserve">Վճռաբեկ դատարանի` </w:t>
      </w:r>
      <w:r w:rsidRPr="00AB4C9E">
        <w:rPr>
          <w:rFonts w:ascii="GHEA Mariam" w:hAnsi="GHEA Mariam"/>
          <w:i/>
          <w:iCs/>
          <w:lang w:val="hy-AM"/>
        </w:rPr>
        <w:t>Միշա Մուրադյանի</w:t>
      </w:r>
      <w:r w:rsidRPr="00AB4C9E">
        <w:rPr>
          <w:rFonts w:ascii="GHEA Mariam" w:hAnsi="GHEA Mariam"/>
          <w:lang w:val="hy-AM"/>
        </w:rPr>
        <w:t xml:space="preserve"> գործով 2023 թվականի նոյեմբերի 10-ի թիվ ԵԴ/1424/01/21 որոշումը: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HEA Mariam" w:hAnsi="GHEA Mariam"/>
      </w:rPr>
      <w:id w:val="-914627638"/>
      <w:docPartObj>
        <w:docPartGallery w:val="Page Numbers (Top of Page)"/>
        <w:docPartUnique/>
      </w:docPartObj>
    </w:sdtPr>
    <w:sdtContent>
      <w:p w14:paraId="0D340586" w14:textId="7B6A6D09" w:rsidR="001E6254" w:rsidRPr="00E75053" w:rsidRDefault="001E6254">
        <w:pPr>
          <w:pStyle w:val="Header"/>
          <w:jc w:val="right"/>
          <w:rPr>
            <w:rFonts w:ascii="GHEA Mariam" w:hAnsi="GHEA Mariam"/>
          </w:rPr>
        </w:pPr>
        <w:r w:rsidRPr="00E75053">
          <w:rPr>
            <w:rFonts w:ascii="GHEA Mariam" w:hAnsi="GHEA Mariam"/>
          </w:rPr>
          <w:fldChar w:fldCharType="begin"/>
        </w:r>
        <w:r w:rsidRPr="00E75053">
          <w:rPr>
            <w:rFonts w:ascii="GHEA Mariam" w:hAnsi="GHEA Mariam"/>
          </w:rPr>
          <w:instrText>PAGE   \* MERGEFORMAT</w:instrText>
        </w:r>
        <w:r w:rsidRPr="00E75053">
          <w:rPr>
            <w:rFonts w:ascii="GHEA Mariam" w:hAnsi="GHEA Mariam"/>
          </w:rPr>
          <w:fldChar w:fldCharType="separate"/>
        </w:r>
        <w:r w:rsidR="005D3679" w:rsidRPr="005D3679">
          <w:rPr>
            <w:rFonts w:ascii="GHEA Mariam" w:hAnsi="GHEA Mariam"/>
            <w:noProof/>
            <w:lang w:val="ru-RU"/>
          </w:rPr>
          <w:t>14</w:t>
        </w:r>
        <w:r w:rsidRPr="00E75053">
          <w:rPr>
            <w:rFonts w:ascii="GHEA Mariam" w:hAnsi="GHEA Mariam"/>
          </w:rPr>
          <w:fldChar w:fldCharType="end"/>
        </w:r>
      </w:p>
    </w:sdtContent>
  </w:sdt>
  <w:p w14:paraId="433D4F54" w14:textId="77777777" w:rsidR="001E6254" w:rsidRPr="00E75053" w:rsidRDefault="001E6254">
    <w:pPr>
      <w:pStyle w:val="Header"/>
      <w:rPr>
        <w:rFonts w:ascii="GHEA Mariam" w:hAnsi="GHEA Mari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63A8"/>
    <w:multiLevelType w:val="hybridMultilevel"/>
    <w:tmpl w:val="39A82D3C"/>
    <w:lvl w:ilvl="0" w:tplc="D2BC36B6">
      <w:start w:val="1"/>
      <w:numFmt w:val="decimal"/>
      <w:lvlText w:val="%1."/>
      <w:lvlJc w:val="left"/>
      <w:pPr>
        <w:ind w:left="1068" w:hanging="360"/>
      </w:pPr>
      <w:rPr>
        <w:rFonts w:eastAsiaTheme="minorEastAsia"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BB17D06"/>
    <w:multiLevelType w:val="multilevel"/>
    <w:tmpl w:val="D2245272"/>
    <w:lvl w:ilvl="0">
      <w:start w:val="3"/>
      <w:numFmt w:val="decimal"/>
      <w:lvlText w:val="%1."/>
      <w:lvlJc w:val="left"/>
      <w:pPr>
        <w:ind w:left="720" w:hanging="360"/>
      </w:pPr>
      <w:rPr>
        <w:rFonts w:hint="default"/>
      </w:rPr>
    </w:lvl>
    <w:lvl w:ilvl="1">
      <w:start w:val="1"/>
      <w:numFmt w:val="decimal"/>
      <w:isLgl/>
      <w:lvlText w:val="%1.%2"/>
      <w:lvlJc w:val="left"/>
      <w:pPr>
        <w:ind w:left="704" w:hanging="420"/>
      </w:pPr>
      <w:rPr>
        <w:rFonts w:hint="default"/>
        <w:b/>
        <w:i w:val="0"/>
      </w:rPr>
    </w:lvl>
    <w:lvl w:ilvl="2">
      <w:start w:val="1"/>
      <w:numFmt w:val="none"/>
      <w:isLgl/>
      <w:lvlText w:val="3,10"/>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C24380"/>
    <w:multiLevelType w:val="hybridMultilevel"/>
    <w:tmpl w:val="65EC979E"/>
    <w:lvl w:ilvl="0" w:tplc="FFC24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4B97D9A"/>
    <w:multiLevelType w:val="multilevel"/>
    <w:tmpl w:val="5DBC6ABC"/>
    <w:lvl w:ilvl="0">
      <w:start w:val="1"/>
      <w:numFmt w:val="decimal"/>
      <w:lvlText w:val="%1."/>
      <w:lvlJc w:val="left"/>
      <w:pPr>
        <w:ind w:left="502" w:hanging="360"/>
      </w:pPr>
      <w:rPr>
        <w:rFonts w:hint="default"/>
      </w:rPr>
    </w:lvl>
    <w:lvl w:ilvl="1">
      <w:start w:val="1"/>
      <w:numFmt w:val="decimal"/>
      <w:lvlText w:val="%1.%2."/>
      <w:lvlJc w:val="left"/>
      <w:pPr>
        <w:ind w:left="792" w:hanging="432"/>
      </w:pPr>
      <w:rPr>
        <w:rFonts w:hint="default"/>
        <w:b/>
        <w:sz w:val="24"/>
        <w:szCs w:val="24"/>
        <w:lang w:val="af-ZA"/>
      </w:rPr>
    </w:lvl>
    <w:lvl w:ilvl="2">
      <w:start w:val="1"/>
      <w:numFmt w:val="decimal"/>
      <w:lvlText w:val="%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 w15:restartNumberingAfterBreak="0">
    <w:nsid w:val="670A2E8B"/>
    <w:multiLevelType w:val="hybridMultilevel"/>
    <w:tmpl w:val="DE6ECB66"/>
    <w:lvl w:ilvl="0" w:tplc="87CE4D02">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737B31"/>
    <w:multiLevelType w:val="hybridMultilevel"/>
    <w:tmpl w:val="DAEC14C6"/>
    <w:lvl w:ilvl="0" w:tplc="6B180BFE">
      <w:start w:val="1"/>
      <w:numFmt w:val="decimal"/>
      <w:lvlText w:val="%1."/>
      <w:lvlJc w:val="left"/>
      <w:pPr>
        <w:ind w:left="927" w:hanging="360"/>
      </w:pPr>
      <w:rPr>
        <w:rFonts w:ascii="GHEA Mariam" w:eastAsia="MS Mincho" w:hAnsi="GHEA Mariam" w:cs="MS Minch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880610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82955">
    <w:abstractNumId w:val="1"/>
  </w:num>
  <w:num w:numId="3" w16cid:durableId="2030061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628118">
    <w:abstractNumId w:val="2"/>
  </w:num>
  <w:num w:numId="5" w16cid:durableId="899097987">
    <w:abstractNumId w:val="0"/>
  </w:num>
  <w:num w:numId="6" w16cid:durableId="1109857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57B"/>
    <w:rsid w:val="00000294"/>
    <w:rsid w:val="00000741"/>
    <w:rsid w:val="00000A83"/>
    <w:rsid w:val="000016F5"/>
    <w:rsid w:val="00002B7D"/>
    <w:rsid w:val="00004C3A"/>
    <w:rsid w:val="0000604D"/>
    <w:rsid w:val="00012F56"/>
    <w:rsid w:val="000133BD"/>
    <w:rsid w:val="00014DA5"/>
    <w:rsid w:val="00015C63"/>
    <w:rsid w:val="00016A6E"/>
    <w:rsid w:val="000225A4"/>
    <w:rsid w:val="000236AF"/>
    <w:rsid w:val="000248F1"/>
    <w:rsid w:val="00024A4F"/>
    <w:rsid w:val="000349AC"/>
    <w:rsid w:val="0004028A"/>
    <w:rsid w:val="00042F98"/>
    <w:rsid w:val="00043D3A"/>
    <w:rsid w:val="0004566E"/>
    <w:rsid w:val="00045C5F"/>
    <w:rsid w:val="00050E34"/>
    <w:rsid w:val="00054E50"/>
    <w:rsid w:val="00060F05"/>
    <w:rsid w:val="00061397"/>
    <w:rsid w:val="00061559"/>
    <w:rsid w:val="000631CB"/>
    <w:rsid w:val="000667AF"/>
    <w:rsid w:val="00071C59"/>
    <w:rsid w:val="00073FD9"/>
    <w:rsid w:val="0007467C"/>
    <w:rsid w:val="00080573"/>
    <w:rsid w:val="000812C0"/>
    <w:rsid w:val="000872C8"/>
    <w:rsid w:val="00095174"/>
    <w:rsid w:val="00096D13"/>
    <w:rsid w:val="000A0249"/>
    <w:rsid w:val="000A477C"/>
    <w:rsid w:val="000B0FCB"/>
    <w:rsid w:val="000B2D5E"/>
    <w:rsid w:val="000B5953"/>
    <w:rsid w:val="000C2918"/>
    <w:rsid w:val="000C487F"/>
    <w:rsid w:val="000D25DE"/>
    <w:rsid w:val="000D4C0A"/>
    <w:rsid w:val="000D68DA"/>
    <w:rsid w:val="000D70B3"/>
    <w:rsid w:val="000E105B"/>
    <w:rsid w:val="000E532A"/>
    <w:rsid w:val="000F204D"/>
    <w:rsid w:val="000F2789"/>
    <w:rsid w:val="000F5073"/>
    <w:rsid w:val="000F62E2"/>
    <w:rsid w:val="000F6663"/>
    <w:rsid w:val="00100725"/>
    <w:rsid w:val="00101E14"/>
    <w:rsid w:val="00102161"/>
    <w:rsid w:val="00105CD4"/>
    <w:rsid w:val="00111614"/>
    <w:rsid w:val="00111D58"/>
    <w:rsid w:val="00112F0A"/>
    <w:rsid w:val="00113F52"/>
    <w:rsid w:val="00116852"/>
    <w:rsid w:val="00121E67"/>
    <w:rsid w:val="00123253"/>
    <w:rsid w:val="00123AA5"/>
    <w:rsid w:val="00132D40"/>
    <w:rsid w:val="001363BE"/>
    <w:rsid w:val="001402D2"/>
    <w:rsid w:val="00140B45"/>
    <w:rsid w:val="00142D25"/>
    <w:rsid w:val="001445C7"/>
    <w:rsid w:val="00156812"/>
    <w:rsid w:val="001604E7"/>
    <w:rsid w:val="001612DF"/>
    <w:rsid w:val="001752B0"/>
    <w:rsid w:val="00175C88"/>
    <w:rsid w:val="001767F5"/>
    <w:rsid w:val="00177820"/>
    <w:rsid w:val="00183B5B"/>
    <w:rsid w:val="00183C01"/>
    <w:rsid w:val="001840FB"/>
    <w:rsid w:val="00186075"/>
    <w:rsid w:val="001919D9"/>
    <w:rsid w:val="0019715A"/>
    <w:rsid w:val="001A3452"/>
    <w:rsid w:val="001A62AB"/>
    <w:rsid w:val="001A642D"/>
    <w:rsid w:val="001A6C42"/>
    <w:rsid w:val="001B0AED"/>
    <w:rsid w:val="001B306F"/>
    <w:rsid w:val="001B4558"/>
    <w:rsid w:val="001B4783"/>
    <w:rsid w:val="001B57A8"/>
    <w:rsid w:val="001B784F"/>
    <w:rsid w:val="001C16A1"/>
    <w:rsid w:val="001C4FFE"/>
    <w:rsid w:val="001C6FC0"/>
    <w:rsid w:val="001D3230"/>
    <w:rsid w:val="001D4891"/>
    <w:rsid w:val="001E3298"/>
    <w:rsid w:val="001E6254"/>
    <w:rsid w:val="001E6D59"/>
    <w:rsid w:val="001E7CB8"/>
    <w:rsid w:val="001F2999"/>
    <w:rsid w:val="002054AF"/>
    <w:rsid w:val="002118D7"/>
    <w:rsid w:val="00214D0A"/>
    <w:rsid w:val="00217968"/>
    <w:rsid w:val="002207D8"/>
    <w:rsid w:val="00220DBD"/>
    <w:rsid w:val="0022460D"/>
    <w:rsid w:val="00225398"/>
    <w:rsid w:val="00226881"/>
    <w:rsid w:val="00230AAD"/>
    <w:rsid w:val="00230D27"/>
    <w:rsid w:val="00231951"/>
    <w:rsid w:val="00233E5F"/>
    <w:rsid w:val="00235ED8"/>
    <w:rsid w:val="00245A8F"/>
    <w:rsid w:val="002516A1"/>
    <w:rsid w:val="002571F8"/>
    <w:rsid w:val="0026178A"/>
    <w:rsid w:val="00270491"/>
    <w:rsid w:val="00272E60"/>
    <w:rsid w:val="00273BAB"/>
    <w:rsid w:val="00277694"/>
    <w:rsid w:val="00282C19"/>
    <w:rsid w:val="00286321"/>
    <w:rsid w:val="00287D69"/>
    <w:rsid w:val="00292D27"/>
    <w:rsid w:val="00294208"/>
    <w:rsid w:val="00296422"/>
    <w:rsid w:val="002A0164"/>
    <w:rsid w:val="002A7EAC"/>
    <w:rsid w:val="002C6F38"/>
    <w:rsid w:val="002C7C4D"/>
    <w:rsid w:val="002D0BCD"/>
    <w:rsid w:val="002D2DB0"/>
    <w:rsid w:val="002D5F7E"/>
    <w:rsid w:val="002E1FC0"/>
    <w:rsid w:val="002E4EFB"/>
    <w:rsid w:val="002F1FCB"/>
    <w:rsid w:val="0030079C"/>
    <w:rsid w:val="00300D40"/>
    <w:rsid w:val="00300EC2"/>
    <w:rsid w:val="003174DB"/>
    <w:rsid w:val="00320344"/>
    <w:rsid w:val="003227FE"/>
    <w:rsid w:val="00326BD9"/>
    <w:rsid w:val="003274E3"/>
    <w:rsid w:val="00330BEE"/>
    <w:rsid w:val="00334F34"/>
    <w:rsid w:val="003356C8"/>
    <w:rsid w:val="00342F7F"/>
    <w:rsid w:val="00343565"/>
    <w:rsid w:val="00344847"/>
    <w:rsid w:val="00357FE3"/>
    <w:rsid w:val="003669EE"/>
    <w:rsid w:val="00367E4C"/>
    <w:rsid w:val="00373D92"/>
    <w:rsid w:val="0037513E"/>
    <w:rsid w:val="00375C2E"/>
    <w:rsid w:val="00376F5B"/>
    <w:rsid w:val="00381F19"/>
    <w:rsid w:val="00383895"/>
    <w:rsid w:val="00395389"/>
    <w:rsid w:val="003A5216"/>
    <w:rsid w:val="003A71AB"/>
    <w:rsid w:val="003B7419"/>
    <w:rsid w:val="003D0AA1"/>
    <w:rsid w:val="003D1B2B"/>
    <w:rsid w:val="003D5E84"/>
    <w:rsid w:val="003D7DFF"/>
    <w:rsid w:val="003E3092"/>
    <w:rsid w:val="003E76C2"/>
    <w:rsid w:val="003F005D"/>
    <w:rsid w:val="003F0B50"/>
    <w:rsid w:val="003F1C37"/>
    <w:rsid w:val="003F2C18"/>
    <w:rsid w:val="004001C2"/>
    <w:rsid w:val="004032C4"/>
    <w:rsid w:val="004042AA"/>
    <w:rsid w:val="0040466E"/>
    <w:rsid w:val="00413A8A"/>
    <w:rsid w:val="004141FE"/>
    <w:rsid w:val="004149CF"/>
    <w:rsid w:val="00425224"/>
    <w:rsid w:val="00425B12"/>
    <w:rsid w:val="00430235"/>
    <w:rsid w:val="00430922"/>
    <w:rsid w:val="00430A42"/>
    <w:rsid w:val="0043401B"/>
    <w:rsid w:val="00434320"/>
    <w:rsid w:val="00442E53"/>
    <w:rsid w:val="00457304"/>
    <w:rsid w:val="00463034"/>
    <w:rsid w:val="004700E3"/>
    <w:rsid w:val="00475847"/>
    <w:rsid w:val="004814D3"/>
    <w:rsid w:val="00482778"/>
    <w:rsid w:val="004840D5"/>
    <w:rsid w:val="0048419F"/>
    <w:rsid w:val="0049280D"/>
    <w:rsid w:val="00495095"/>
    <w:rsid w:val="004957CF"/>
    <w:rsid w:val="004A0A8F"/>
    <w:rsid w:val="004A0C6A"/>
    <w:rsid w:val="004A1C2B"/>
    <w:rsid w:val="004A372E"/>
    <w:rsid w:val="004A3C21"/>
    <w:rsid w:val="004A47E5"/>
    <w:rsid w:val="004A4E8D"/>
    <w:rsid w:val="004A5BE4"/>
    <w:rsid w:val="004A6AE3"/>
    <w:rsid w:val="004B0D76"/>
    <w:rsid w:val="004B16D0"/>
    <w:rsid w:val="004B5B04"/>
    <w:rsid w:val="004B77A6"/>
    <w:rsid w:val="004C3ABA"/>
    <w:rsid w:val="004D1A0C"/>
    <w:rsid w:val="004E1B48"/>
    <w:rsid w:val="004E2B27"/>
    <w:rsid w:val="004E5452"/>
    <w:rsid w:val="004E7E05"/>
    <w:rsid w:val="004F4FB4"/>
    <w:rsid w:val="004F53E8"/>
    <w:rsid w:val="004F726D"/>
    <w:rsid w:val="004F7AA5"/>
    <w:rsid w:val="005003AE"/>
    <w:rsid w:val="00510D35"/>
    <w:rsid w:val="005115DF"/>
    <w:rsid w:val="00514C9C"/>
    <w:rsid w:val="00515103"/>
    <w:rsid w:val="005161A0"/>
    <w:rsid w:val="00522889"/>
    <w:rsid w:val="00523856"/>
    <w:rsid w:val="00530786"/>
    <w:rsid w:val="00534AA9"/>
    <w:rsid w:val="00540498"/>
    <w:rsid w:val="0054150D"/>
    <w:rsid w:val="00541A00"/>
    <w:rsid w:val="005433EB"/>
    <w:rsid w:val="00543A47"/>
    <w:rsid w:val="00544233"/>
    <w:rsid w:val="0054518D"/>
    <w:rsid w:val="00547381"/>
    <w:rsid w:val="00547D61"/>
    <w:rsid w:val="00550169"/>
    <w:rsid w:val="0056202D"/>
    <w:rsid w:val="00571ED1"/>
    <w:rsid w:val="00572B99"/>
    <w:rsid w:val="0059589D"/>
    <w:rsid w:val="005A2D71"/>
    <w:rsid w:val="005A48A1"/>
    <w:rsid w:val="005A5D41"/>
    <w:rsid w:val="005A606C"/>
    <w:rsid w:val="005A6BCB"/>
    <w:rsid w:val="005A7AA6"/>
    <w:rsid w:val="005B2E40"/>
    <w:rsid w:val="005B36C7"/>
    <w:rsid w:val="005B4907"/>
    <w:rsid w:val="005B4E5E"/>
    <w:rsid w:val="005B64AC"/>
    <w:rsid w:val="005C0A73"/>
    <w:rsid w:val="005C1629"/>
    <w:rsid w:val="005C43E6"/>
    <w:rsid w:val="005C7991"/>
    <w:rsid w:val="005D0340"/>
    <w:rsid w:val="005D1EA8"/>
    <w:rsid w:val="005D3679"/>
    <w:rsid w:val="005E3DE9"/>
    <w:rsid w:val="005E653D"/>
    <w:rsid w:val="005E7EC9"/>
    <w:rsid w:val="005F19B5"/>
    <w:rsid w:val="005F24B5"/>
    <w:rsid w:val="00604A10"/>
    <w:rsid w:val="00610A55"/>
    <w:rsid w:val="00611D89"/>
    <w:rsid w:val="00621437"/>
    <w:rsid w:val="00634BE2"/>
    <w:rsid w:val="00635034"/>
    <w:rsid w:val="00637FE0"/>
    <w:rsid w:val="00640B9E"/>
    <w:rsid w:val="00643464"/>
    <w:rsid w:val="00647B5E"/>
    <w:rsid w:val="00651425"/>
    <w:rsid w:val="00651F45"/>
    <w:rsid w:val="00653CF8"/>
    <w:rsid w:val="006541D2"/>
    <w:rsid w:val="006550FA"/>
    <w:rsid w:val="00655336"/>
    <w:rsid w:val="00661728"/>
    <w:rsid w:val="00672561"/>
    <w:rsid w:val="00673D26"/>
    <w:rsid w:val="00675510"/>
    <w:rsid w:val="0068354E"/>
    <w:rsid w:val="006836FD"/>
    <w:rsid w:val="006957D1"/>
    <w:rsid w:val="006A38BD"/>
    <w:rsid w:val="006A3BC6"/>
    <w:rsid w:val="006A6CA0"/>
    <w:rsid w:val="006A6FDA"/>
    <w:rsid w:val="006B0703"/>
    <w:rsid w:val="006B1F90"/>
    <w:rsid w:val="006B1FF1"/>
    <w:rsid w:val="006B2415"/>
    <w:rsid w:val="006C23D0"/>
    <w:rsid w:val="006C7790"/>
    <w:rsid w:val="006D089F"/>
    <w:rsid w:val="006D231C"/>
    <w:rsid w:val="006D4292"/>
    <w:rsid w:val="006D5773"/>
    <w:rsid w:val="006D5985"/>
    <w:rsid w:val="006E5D25"/>
    <w:rsid w:val="006F5D06"/>
    <w:rsid w:val="006F677F"/>
    <w:rsid w:val="00702A93"/>
    <w:rsid w:val="0070460C"/>
    <w:rsid w:val="0070593D"/>
    <w:rsid w:val="00705C64"/>
    <w:rsid w:val="007118E9"/>
    <w:rsid w:val="0071373B"/>
    <w:rsid w:val="007171F9"/>
    <w:rsid w:val="007274B7"/>
    <w:rsid w:val="00727BB5"/>
    <w:rsid w:val="00727C65"/>
    <w:rsid w:val="00730087"/>
    <w:rsid w:val="007322B8"/>
    <w:rsid w:val="00736325"/>
    <w:rsid w:val="00736820"/>
    <w:rsid w:val="00740504"/>
    <w:rsid w:val="00741BD2"/>
    <w:rsid w:val="007431A2"/>
    <w:rsid w:val="00743A31"/>
    <w:rsid w:val="0074557A"/>
    <w:rsid w:val="00745601"/>
    <w:rsid w:val="0075115B"/>
    <w:rsid w:val="00757585"/>
    <w:rsid w:val="00757700"/>
    <w:rsid w:val="00760715"/>
    <w:rsid w:val="00761B46"/>
    <w:rsid w:val="007620F5"/>
    <w:rsid w:val="007649B6"/>
    <w:rsid w:val="00773764"/>
    <w:rsid w:val="007764F4"/>
    <w:rsid w:val="00780E28"/>
    <w:rsid w:val="0078570F"/>
    <w:rsid w:val="00793763"/>
    <w:rsid w:val="007A0901"/>
    <w:rsid w:val="007A48F5"/>
    <w:rsid w:val="007A7618"/>
    <w:rsid w:val="007B0D9A"/>
    <w:rsid w:val="007B1419"/>
    <w:rsid w:val="007B42C6"/>
    <w:rsid w:val="007D47A7"/>
    <w:rsid w:val="007D5E4C"/>
    <w:rsid w:val="007E17E9"/>
    <w:rsid w:val="007E455E"/>
    <w:rsid w:val="007E64CF"/>
    <w:rsid w:val="007E7004"/>
    <w:rsid w:val="007F2B87"/>
    <w:rsid w:val="007F60C9"/>
    <w:rsid w:val="007F75E7"/>
    <w:rsid w:val="00803FE5"/>
    <w:rsid w:val="00805DE3"/>
    <w:rsid w:val="00806BBA"/>
    <w:rsid w:val="00810EDB"/>
    <w:rsid w:val="00811481"/>
    <w:rsid w:val="00813AF9"/>
    <w:rsid w:val="00816D14"/>
    <w:rsid w:val="008222D5"/>
    <w:rsid w:val="00822492"/>
    <w:rsid w:val="00827110"/>
    <w:rsid w:val="00827148"/>
    <w:rsid w:val="008328EF"/>
    <w:rsid w:val="00840B91"/>
    <w:rsid w:val="008429E1"/>
    <w:rsid w:val="00850BFC"/>
    <w:rsid w:val="00860131"/>
    <w:rsid w:val="0086097B"/>
    <w:rsid w:val="00861319"/>
    <w:rsid w:val="008620BE"/>
    <w:rsid w:val="00867E51"/>
    <w:rsid w:val="008719A6"/>
    <w:rsid w:val="008737CB"/>
    <w:rsid w:val="00873E5D"/>
    <w:rsid w:val="00884180"/>
    <w:rsid w:val="00890BBB"/>
    <w:rsid w:val="00892736"/>
    <w:rsid w:val="008A16F1"/>
    <w:rsid w:val="008A22C5"/>
    <w:rsid w:val="008A782F"/>
    <w:rsid w:val="008B1003"/>
    <w:rsid w:val="008B4FE5"/>
    <w:rsid w:val="008B549C"/>
    <w:rsid w:val="008B6513"/>
    <w:rsid w:val="008C16B5"/>
    <w:rsid w:val="008D0AA4"/>
    <w:rsid w:val="008D2086"/>
    <w:rsid w:val="008D3541"/>
    <w:rsid w:val="008D50E6"/>
    <w:rsid w:val="008D6174"/>
    <w:rsid w:val="008D6C12"/>
    <w:rsid w:val="008E29E3"/>
    <w:rsid w:val="008F1831"/>
    <w:rsid w:val="008F1A82"/>
    <w:rsid w:val="008F2265"/>
    <w:rsid w:val="008F5545"/>
    <w:rsid w:val="009021AE"/>
    <w:rsid w:val="00904223"/>
    <w:rsid w:val="009067F9"/>
    <w:rsid w:val="0091176B"/>
    <w:rsid w:val="00912C64"/>
    <w:rsid w:val="00914430"/>
    <w:rsid w:val="009167C6"/>
    <w:rsid w:val="009175CC"/>
    <w:rsid w:val="00921BA8"/>
    <w:rsid w:val="00922225"/>
    <w:rsid w:val="00922EC7"/>
    <w:rsid w:val="00923213"/>
    <w:rsid w:val="00927379"/>
    <w:rsid w:val="00927C4D"/>
    <w:rsid w:val="0093085F"/>
    <w:rsid w:val="00933655"/>
    <w:rsid w:val="009434D2"/>
    <w:rsid w:val="00951302"/>
    <w:rsid w:val="00951DC6"/>
    <w:rsid w:val="0095389D"/>
    <w:rsid w:val="00955D59"/>
    <w:rsid w:val="00964DC9"/>
    <w:rsid w:val="00966E94"/>
    <w:rsid w:val="00971541"/>
    <w:rsid w:val="00972037"/>
    <w:rsid w:val="00977E27"/>
    <w:rsid w:val="00983898"/>
    <w:rsid w:val="00983CAD"/>
    <w:rsid w:val="009936CD"/>
    <w:rsid w:val="009939F2"/>
    <w:rsid w:val="00994BFF"/>
    <w:rsid w:val="00994EB4"/>
    <w:rsid w:val="009958BC"/>
    <w:rsid w:val="009A59BD"/>
    <w:rsid w:val="009A7718"/>
    <w:rsid w:val="009B4B5F"/>
    <w:rsid w:val="009B5819"/>
    <w:rsid w:val="009C47B0"/>
    <w:rsid w:val="009D0A57"/>
    <w:rsid w:val="009D11DB"/>
    <w:rsid w:val="009D1738"/>
    <w:rsid w:val="009D263D"/>
    <w:rsid w:val="009D4411"/>
    <w:rsid w:val="009D4ED4"/>
    <w:rsid w:val="009E5E70"/>
    <w:rsid w:val="009E7D88"/>
    <w:rsid w:val="009F120D"/>
    <w:rsid w:val="009F50C7"/>
    <w:rsid w:val="009F59F8"/>
    <w:rsid w:val="00A0223E"/>
    <w:rsid w:val="00A0296D"/>
    <w:rsid w:val="00A02F12"/>
    <w:rsid w:val="00A059E8"/>
    <w:rsid w:val="00A06E98"/>
    <w:rsid w:val="00A12B59"/>
    <w:rsid w:val="00A203B0"/>
    <w:rsid w:val="00A2142D"/>
    <w:rsid w:val="00A21651"/>
    <w:rsid w:val="00A23919"/>
    <w:rsid w:val="00A25F4B"/>
    <w:rsid w:val="00A26353"/>
    <w:rsid w:val="00A32A5B"/>
    <w:rsid w:val="00A35942"/>
    <w:rsid w:val="00A3669C"/>
    <w:rsid w:val="00A36CFE"/>
    <w:rsid w:val="00A47645"/>
    <w:rsid w:val="00A50FE7"/>
    <w:rsid w:val="00A51385"/>
    <w:rsid w:val="00A51EE5"/>
    <w:rsid w:val="00A54C0C"/>
    <w:rsid w:val="00A64A83"/>
    <w:rsid w:val="00A65E5F"/>
    <w:rsid w:val="00A66BC6"/>
    <w:rsid w:val="00A75DC2"/>
    <w:rsid w:val="00A81D7F"/>
    <w:rsid w:val="00A835A6"/>
    <w:rsid w:val="00A87A28"/>
    <w:rsid w:val="00A96522"/>
    <w:rsid w:val="00AA0689"/>
    <w:rsid w:val="00AA28EF"/>
    <w:rsid w:val="00AA54F8"/>
    <w:rsid w:val="00AA5694"/>
    <w:rsid w:val="00AB0B7B"/>
    <w:rsid w:val="00AB4512"/>
    <w:rsid w:val="00AB5BB9"/>
    <w:rsid w:val="00AB6B35"/>
    <w:rsid w:val="00AD03CE"/>
    <w:rsid w:val="00AD0D3D"/>
    <w:rsid w:val="00AD37C1"/>
    <w:rsid w:val="00AD44B3"/>
    <w:rsid w:val="00AE3967"/>
    <w:rsid w:val="00AE4B2D"/>
    <w:rsid w:val="00AF2C3E"/>
    <w:rsid w:val="00AF4137"/>
    <w:rsid w:val="00B0599F"/>
    <w:rsid w:val="00B05D69"/>
    <w:rsid w:val="00B07E1E"/>
    <w:rsid w:val="00B11C8C"/>
    <w:rsid w:val="00B1257B"/>
    <w:rsid w:val="00B157A0"/>
    <w:rsid w:val="00B1631F"/>
    <w:rsid w:val="00B20976"/>
    <w:rsid w:val="00B27F17"/>
    <w:rsid w:val="00B31F80"/>
    <w:rsid w:val="00B32FE5"/>
    <w:rsid w:val="00B33151"/>
    <w:rsid w:val="00B46F70"/>
    <w:rsid w:val="00B51183"/>
    <w:rsid w:val="00B547B9"/>
    <w:rsid w:val="00B5775C"/>
    <w:rsid w:val="00B70490"/>
    <w:rsid w:val="00B75236"/>
    <w:rsid w:val="00B8134A"/>
    <w:rsid w:val="00B82FCC"/>
    <w:rsid w:val="00B85493"/>
    <w:rsid w:val="00B906CE"/>
    <w:rsid w:val="00B92AD3"/>
    <w:rsid w:val="00B92F87"/>
    <w:rsid w:val="00B9756F"/>
    <w:rsid w:val="00BA2A9D"/>
    <w:rsid w:val="00BA5FF8"/>
    <w:rsid w:val="00BA7E32"/>
    <w:rsid w:val="00BB0B42"/>
    <w:rsid w:val="00BB2995"/>
    <w:rsid w:val="00BB53C0"/>
    <w:rsid w:val="00BB5D35"/>
    <w:rsid w:val="00BB6658"/>
    <w:rsid w:val="00BC1326"/>
    <w:rsid w:val="00BD239E"/>
    <w:rsid w:val="00BD2511"/>
    <w:rsid w:val="00BD3CA2"/>
    <w:rsid w:val="00BD5AAE"/>
    <w:rsid w:val="00BF3D1B"/>
    <w:rsid w:val="00BF57C3"/>
    <w:rsid w:val="00C03732"/>
    <w:rsid w:val="00C044E5"/>
    <w:rsid w:val="00C1038F"/>
    <w:rsid w:val="00C11EB5"/>
    <w:rsid w:val="00C143C9"/>
    <w:rsid w:val="00C2390E"/>
    <w:rsid w:val="00C252F6"/>
    <w:rsid w:val="00C2777C"/>
    <w:rsid w:val="00C30288"/>
    <w:rsid w:val="00C31DC3"/>
    <w:rsid w:val="00C36148"/>
    <w:rsid w:val="00C36B59"/>
    <w:rsid w:val="00C41CAD"/>
    <w:rsid w:val="00C470BF"/>
    <w:rsid w:val="00C511D5"/>
    <w:rsid w:val="00C51499"/>
    <w:rsid w:val="00C60735"/>
    <w:rsid w:val="00C64B8A"/>
    <w:rsid w:val="00C6506B"/>
    <w:rsid w:val="00C71A42"/>
    <w:rsid w:val="00C725AB"/>
    <w:rsid w:val="00C74E81"/>
    <w:rsid w:val="00C74ED1"/>
    <w:rsid w:val="00C762EB"/>
    <w:rsid w:val="00C768A0"/>
    <w:rsid w:val="00C80019"/>
    <w:rsid w:val="00C850D7"/>
    <w:rsid w:val="00C85867"/>
    <w:rsid w:val="00C87C5B"/>
    <w:rsid w:val="00C93024"/>
    <w:rsid w:val="00C93432"/>
    <w:rsid w:val="00CA72E9"/>
    <w:rsid w:val="00CB2949"/>
    <w:rsid w:val="00CC048E"/>
    <w:rsid w:val="00CC203A"/>
    <w:rsid w:val="00CC71D3"/>
    <w:rsid w:val="00CC7E9C"/>
    <w:rsid w:val="00CC7EE7"/>
    <w:rsid w:val="00CD00D7"/>
    <w:rsid w:val="00CD1EA7"/>
    <w:rsid w:val="00CD2BE9"/>
    <w:rsid w:val="00CD520A"/>
    <w:rsid w:val="00CE3B4B"/>
    <w:rsid w:val="00CE4010"/>
    <w:rsid w:val="00CE4AA2"/>
    <w:rsid w:val="00CE4B91"/>
    <w:rsid w:val="00CF4FF5"/>
    <w:rsid w:val="00CF72A6"/>
    <w:rsid w:val="00CF75FE"/>
    <w:rsid w:val="00D032B4"/>
    <w:rsid w:val="00D05EA7"/>
    <w:rsid w:val="00D066FB"/>
    <w:rsid w:val="00D06FB5"/>
    <w:rsid w:val="00D10E16"/>
    <w:rsid w:val="00D1238E"/>
    <w:rsid w:val="00D1652E"/>
    <w:rsid w:val="00D20934"/>
    <w:rsid w:val="00D212AC"/>
    <w:rsid w:val="00D23CBC"/>
    <w:rsid w:val="00D36695"/>
    <w:rsid w:val="00D4364D"/>
    <w:rsid w:val="00D47998"/>
    <w:rsid w:val="00D47C17"/>
    <w:rsid w:val="00D526B7"/>
    <w:rsid w:val="00D5518F"/>
    <w:rsid w:val="00D57D16"/>
    <w:rsid w:val="00D60256"/>
    <w:rsid w:val="00D73D4E"/>
    <w:rsid w:val="00D756F3"/>
    <w:rsid w:val="00D873D2"/>
    <w:rsid w:val="00D87892"/>
    <w:rsid w:val="00D91B27"/>
    <w:rsid w:val="00D94030"/>
    <w:rsid w:val="00DA2969"/>
    <w:rsid w:val="00DA2CDC"/>
    <w:rsid w:val="00DA34B9"/>
    <w:rsid w:val="00DA4CAD"/>
    <w:rsid w:val="00DA5D7E"/>
    <w:rsid w:val="00DA71E5"/>
    <w:rsid w:val="00DB412C"/>
    <w:rsid w:val="00DB48F1"/>
    <w:rsid w:val="00DB516A"/>
    <w:rsid w:val="00DC2317"/>
    <w:rsid w:val="00DC4180"/>
    <w:rsid w:val="00DC68C0"/>
    <w:rsid w:val="00DC6AC8"/>
    <w:rsid w:val="00DD221B"/>
    <w:rsid w:val="00DD4BAA"/>
    <w:rsid w:val="00DD70BF"/>
    <w:rsid w:val="00DD721A"/>
    <w:rsid w:val="00E00F01"/>
    <w:rsid w:val="00E02726"/>
    <w:rsid w:val="00E0378B"/>
    <w:rsid w:val="00E038B6"/>
    <w:rsid w:val="00E07132"/>
    <w:rsid w:val="00E130B2"/>
    <w:rsid w:val="00E13FE7"/>
    <w:rsid w:val="00E14D63"/>
    <w:rsid w:val="00E212C2"/>
    <w:rsid w:val="00E24DD2"/>
    <w:rsid w:val="00E25ED1"/>
    <w:rsid w:val="00E2636D"/>
    <w:rsid w:val="00E44940"/>
    <w:rsid w:val="00E45494"/>
    <w:rsid w:val="00E478AC"/>
    <w:rsid w:val="00E50DF1"/>
    <w:rsid w:val="00E54083"/>
    <w:rsid w:val="00E57DF8"/>
    <w:rsid w:val="00E63639"/>
    <w:rsid w:val="00E6424C"/>
    <w:rsid w:val="00E663C7"/>
    <w:rsid w:val="00E67C0D"/>
    <w:rsid w:val="00E75053"/>
    <w:rsid w:val="00E76633"/>
    <w:rsid w:val="00E80C9F"/>
    <w:rsid w:val="00E830A5"/>
    <w:rsid w:val="00E90360"/>
    <w:rsid w:val="00E9658E"/>
    <w:rsid w:val="00E96B52"/>
    <w:rsid w:val="00EA0A0B"/>
    <w:rsid w:val="00EA60B8"/>
    <w:rsid w:val="00EA6C1F"/>
    <w:rsid w:val="00EB05F0"/>
    <w:rsid w:val="00EB0815"/>
    <w:rsid w:val="00EB2723"/>
    <w:rsid w:val="00EB4DA5"/>
    <w:rsid w:val="00EC6488"/>
    <w:rsid w:val="00EE1502"/>
    <w:rsid w:val="00EE1AFD"/>
    <w:rsid w:val="00EE33C5"/>
    <w:rsid w:val="00EE540C"/>
    <w:rsid w:val="00EE56A6"/>
    <w:rsid w:val="00EF3E70"/>
    <w:rsid w:val="00F02952"/>
    <w:rsid w:val="00F03A7A"/>
    <w:rsid w:val="00F159E0"/>
    <w:rsid w:val="00F175AA"/>
    <w:rsid w:val="00F22824"/>
    <w:rsid w:val="00F2365B"/>
    <w:rsid w:val="00F24A36"/>
    <w:rsid w:val="00F24CAF"/>
    <w:rsid w:val="00F25181"/>
    <w:rsid w:val="00F26B23"/>
    <w:rsid w:val="00F30307"/>
    <w:rsid w:val="00F3259F"/>
    <w:rsid w:val="00F36E5C"/>
    <w:rsid w:val="00F37448"/>
    <w:rsid w:val="00F42D92"/>
    <w:rsid w:val="00F475EF"/>
    <w:rsid w:val="00F536AB"/>
    <w:rsid w:val="00F53781"/>
    <w:rsid w:val="00F65CB6"/>
    <w:rsid w:val="00F66D91"/>
    <w:rsid w:val="00F712A7"/>
    <w:rsid w:val="00F75908"/>
    <w:rsid w:val="00F83ECD"/>
    <w:rsid w:val="00F864D3"/>
    <w:rsid w:val="00F86977"/>
    <w:rsid w:val="00F870FE"/>
    <w:rsid w:val="00F93565"/>
    <w:rsid w:val="00F94875"/>
    <w:rsid w:val="00F9550F"/>
    <w:rsid w:val="00FA137E"/>
    <w:rsid w:val="00FA5FDF"/>
    <w:rsid w:val="00FA7BA5"/>
    <w:rsid w:val="00FB155B"/>
    <w:rsid w:val="00FB3030"/>
    <w:rsid w:val="00FB6175"/>
    <w:rsid w:val="00FC230C"/>
    <w:rsid w:val="00FC431B"/>
    <w:rsid w:val="00FC559F"/>
    <w:rsid w:val="00FC5A48"/>
    <w:rsid w:val="00FD1CDD"/>
    <w:rsid w:val="00FD214F"/>
    <w:rsid w:val="00FE42FF"/>
    <w:rsid w:val="00FF26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7B0C4"/>
  <w15:docId w15:val="{97440D99-BE7A-473D-97B8-750FFAF5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B8"/>
    <w:pPr>
      <w:spacing w:after="0" w:line="240" w:lineRule="auto"/>
    </w:pPr>
    <w:rPr>
      <w:rFonts w:ascii="Times New Roman" w:eastAsiaTheme="minorEastAsia" w:hAnsi="Times New Roman" w:cs="Times New Roman"/>
      <w:sz w:val="20"/>
      <w:szCs w:val="20"/>
      <w:lang w:val="en-US" w:eastAsia="zh-CN"/>
    </w:rPr>
  </w:style>
  <w:style w:type="paragraph" w:styleId="Heading1">
    <w:name w:val="heading 1"/>
    <w:basedOn w:val="Normal"/>
    <w:next w:val="Normal"/>
    <w:link w:val="Heading1Char"/>
    <w:qFormat/>
    <w:rsid w:val="007322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22B8"/>
    <w:rPr>
      <w:rFonts w:ascii="Arial" w:eastAsiaTheme="minorEastAsia" w:hAnsi="Arial" w:cs="Arial"/>
      <w:b/>
      <w:bCs/>
      <w:kern w:val="32"/>
      <w:sz w:val="32"/>
      <w:szCs w:val="32"/>
      <w:lang w:val="en-US" w:eastAsia="zh-CN"/>
    </w:rPr>
  </w:style>
  <w:style w:type="paragraph" w:styleId="BodyTextIndent">
    <w:name w:val="Body Text Indent"/>
    <w:basedOn w:val="Normal"/>
    <w:link w:val="BodyTextIndentChar"/>
    <w:rsid w:val="007322B8"/>
    <w:pPr>
      <w:ind w:firstLine="720"/>
      <w:jc w:val="both"/>
    </w:pPr>
    <w:rPr>
      <w:rFonts w:ascii="Times LatArm" w:hAnsi="Times LatArm"/>
      <w:sz w:val="24"/>
      <w:szCs w:val="24"/>
    </w:rPr>
  </w:style>
  <w:style w:type="character" w:customStyle="1" w:styleId="BodyTextIndentChar">
    <w:name w:val="Body Text Indent Char"/>
    <w:basedOn w:val="DefaultParagraphFont"/>
    <w:link w:val="BodyTextIndent"/>
    <w:rsid w:val="007322B8"/>
    <w:rPr>
      <w:rFonts w:ascii="Times LatArm" w:eastAsiaTheme="minorEastAsia" w:hAnsi="Times LatArm" w:cs="Times New Roman"/>
      <w:sz w:val="24"/>
      <w:szCs w:val="24"/>
      <w:lang w:val="en-US" w:eastAsia="zh-CN"/>
    </w:rPr>
  </w:style>
  <w:style w:type="paragraph" w:styleId="ListParagraph">
    <w:name w:val="List Paragraph"/>
    <w:basedOn w:val="Normal"/>
    <w:uiPriority w:val="34"/>
    <w:qFormat/>
    <w:rsid w:val="00A81D7F"/>
    <w:pPr>
      <w:ind w:left="720"/>
      <w:contextualSpacing/>
    </w:pPr>
  </w:style>
  <w:style w:type="paragraph" w:styleId="FootnoteText">
    <w:name w:val="footnote text"/>
    <w:link w:val="FootnoteTextChar"/>
    <w:rsid w:val="00EE1AF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eastAsia="zh-CN"/>
    </w:rPr>
  </w:style>
  <w:style w:type="character" w:customStyle="1" w:styleId="FootnoteTextChar">
    <w:name w:val="Footnote Text Char"/>
    <w:basedOn w:val="DefaultParagraphFont"/>
    <w:link w:val="FootnoteText"/>
    <w:rsid w:val="00EE1AFD"/>
    <w:rPr>
      <w:rFonts w:ascii="Times New Roman" w:eastAsia="Times New Roman" w:hAnsi="Times New Roman" w:cs="Times New Roman"/>
      <w:color w:val="000000"/>
      <w:sz w:val="20"/>
      <w:szCs w:val="20"/>
      <w:u w:color="000000"/>
      <w:bdr w:val="nil"/>
      <w:lang w:val="en-US" w:eastAsia="zh-CN"/>
    </w:rPr>
  </w:style>
  <w:style w:type="character" w:styleId="FootnoteReference">
    <w:name w:val="footnote reference"/>
    <w:uiPriority w:val="99"/>
    <w:qFormat/>
    <w:rsid w:val="00EE1AFD"/>
    <w:rPr>
      <w:vertAlign w:val="superscript"/>
    </w:rPr>
  </w:style>
  <w:style w:type="paragraph" w:customStyle="1" w:styleId="1">
    <w:name w:val="Обычный1"/>
    <w:rsid w:val="00EE1AFD"/>
    <w:pPr>
      <w:tabs>
        <w:tab w:val="left" w:pos="142"/>
        <w:tab w:val="left" w:pos="360"/>
        <w:tab w:val="right" w:pos="9356"/>
        <w:tab w:val="left" w:pos="9639"/>
      </w:tabs>
      <w:spacing w:after="0" w:line="360" w:lineRule="auto"/>
      <w:ind w:right="142" w:firstLine="142"/>
      <w:jc w:val="both"/>
    </w:pPr>
    <w:rPr>
      <w:rFonts w:ascii="GHEA Mariam" w:eastAsia="Arial Unicode MS" w:hAnsi="GHEA Mariam" w:cs="Arial Unicode MS"/>
      <w:color w:val="000000"/>
      <w:sz w:val="24"/>
      <w:szCs w:val="24"/>
      <w:u w:color="000000"/>
      <w:lang w:eastAsia="ru-RU"/>
    </w:rPr>
  </w:style>
  <w:style w:type="paragraph" w:styleId="NormalWeb">
    <w:name w:val="Normal (Web)"/>
    <w:basedOn w:val="Normal"/>
    <w:uiPriority w:val="99"/>
    <w:unhideWhenUsed/>
    <w:rsid w:val="00282C19"/>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294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208"/>
    <w:rPr>
      <w:rFonts w:ascii="Segoe UI" w:eastAsiaTheme="minorEastAsia" w:hAnsi="Segoe UI" w:cs="Segoe UI"/>
      <w:sz w:val="18"/>
      <w:szCs w:val="18"/>
      <w:lang w:val="en-US" w:eastAsia="zh-CN"/>
    </w:rPr>
  </w:style>
  <w:style w:type="paragraph" w:styleId="Header">
    <w:name w:val="header"/>
    <w:basedOn w:val="Normal"/>
    <w:link w:val="HeaderChar"/>
    <w:uiPriority w:val="99"/>
    <w:unhideWhenUsed/>
    <w:rsid w:val="0004028A"/>
    <w:pPr>
      <w:tabs>
        <w:tab w:val="center" w:pos="4680"/>
        <w:tab w:val="right" w:pos="9360"/>
      </w:tabs>
    </w:pPr>
  </w:style>
  <w:style w:type="character" w:customStyle="1" w:styleId="HeaderChar">
    <w:name w:val="Header Char"/>
    <w:basedOn w:val="DefaultParagraphFont"/>
    <w:link w:val="Header"/>
    <w:uiPriority w:val="99"/>
    <w:rsid w:val="0004028A"/>
    <w:rPr>
      <w:rFonts w:ascii="Times New Roman" w:eastAsiaTheme="minorEastAsia" w:hAnsi="Times New Roman" w:cs="Times New Roman"/>
      <w:sz w:val="20"/>
      <w:szCs w:val="20"/>
      <w:lang w:val="en-US" w:eastAsia="zh-CN"/>
    </w:rPr>
  </w:style>
  <w:style w:type="paragraph" w:styleId="Footer">
    <w:name w:val="footer"/>
    <w:basedOn w:val="Normal"/>
    <w:link w:val="FooterChar"/>
    <w:uiPriority w:val="99"/>
    <w:unhideWhenUsed/>
    <w:rsid w:val="0004028A"/>
    <w:pPr>
      <w:tabs>
        <w:tab w:val="center" w:pos="4680"/>
        <w:tab w:val="right" w:pos="9360"/>
      </w:tabs>
    </w:pPr>
  </w:style>
  <w:style w:type="character" w:customStyle="1" w:styleId="FooterChar">
    <w:name w:val="Footer Char"/>
    <w:basedOn w:val="DefaultParagraphFont"/>
    <w:link w:val="Footer"/>
    <w:uiPriority w:val="99"/>
    <w:rsid w:val="0004028A"/>
    <w:rPr>
      <w:rFonts w:ascii="Times New Roman" w:eastAsiaTheme="minorEastAsia"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8691">
      <w:bodyDiv w:val="1"/>
      <w:marLeft w:val="0"/>
      <w:marRight w:val="0"/>
      <w:marTop w:val="0"/>
      <w:marBottom w:val="0"/>
      <w:divBdr>
        <w:top w:val="none" w:sz="0" w:space="0" w:color="auto"/>
        <w:left w:val="none" w:sz="0" w:space="0" w:color="auto"/>
        <w:bottom w:val="none" w:sz="0" w:space="0" w:color="auto"/>
        <w:right w:val="none" w:sz="0" w:space="0" w:color="auto"/>
      </w:divBdr>
    </w:div>
    <w:div w:id="193931980">
      <w:bodyDiv w:val="1"/>
      <w:marLeft w:val="0"/>
      <w:marRight w:val="0"/>
      <w:marTop w:val="0"/>
      <w:marBottom w:val="0"/>
      <w:divBdr>
        <w:top w:val="none" w:sz="0" w:space="0" w:color="auto"/>
        <w:left w:val="none" w:sz="0" w:space="0" w:color="auto"/>
        <w:bottom w:val="none" w:sz="0" w:space="0" w:color="auto"/>
        <w:right w:val="none" w:sz="0" w:space="0" w:color="auto"/>
      </w:divBdr>
    </w:div>
    <w:div w:id="496068863">
      <w:bodyDiv w:val="1"/>
      <w:marLeft w:val="0"/>
      <w:marRight w:val="0"/>
      <w:marTop w:val="0"/>
      <w:marBottom w:val="0"/>
      <w:divBdr>
        <w:top w:val="none" w:sz="0" w:space="0" w:color="auto"/>
        <w:left w:val="none" w:sz="0" w:space="0" w:color="auto"/>
        <w:bottom w:val="none" w:sz="0" w:space="0" w:color="auto"/>
        <w:right w:val="none" w:sz="0" w:space="0" w:color="auto"/>
      </w:divBdr>
    </w:div>
    <w:div w:id="787503884">
      <w:bodyDiv w:val="1"/>
      <w:marLeft w:val="0"/>
      <w:marRight w:val="0"/>
      <w:marTop w:val="0"/>
      <w:marBottom w:val="0"/>
      <w:divBdr>
        <w:top w:val="none" w:sz="0" w:space="0" w:color="auto"/>
        <w:left w:val="none" w:sz="0" w:space="0" w:color="auto"/>
        <w:bottom w:val="none" w:sz="0" w:space="0" w:color="auto"/>
        <w:right w:val="none" w:sz="0" w:space="0" w:color="auto"/>
      </w:divBdr>
    </w:div>
    <w:div w:id="1088573823">
      <w:bodyDiv w:val="1"/>
      <w:marLeft w:val="0"/>
      <w:marRight w:val="0"/>
      <w:marTop w:val="0"/>
      <w:marBottom w:val="0"/>
      <w:divBdr>
        <w:top w:val="none" w:sz="0" w:space="0" w:color="auto"/>
        <w:left w:val="none" w:sz="0" w:space="0" w:color="auto"/>
        <w:bottom w:val="none" w:sz="0" w:space="0" w:color="auto"/>
        <w:right w:val="none" w:sz="0" w:space="0" w:color="auto"/>
      </w:divBdr>
    </w:div>
    <w:div w:id="1274938471">
      <w:bodyDiv w:val="1"/>
      <w:marLeft w:val="0"/>
      <w:marRight w:val="0"/>
      <w:marTop w:val="0"/>
      <w:marBottom w:val="0"/>
      <w:divBdr>
        <w:top w:val="none" w:sz="0" w:space="0" w:color="auto"/>
        <w:left w:val="none" w:sz="0" w:space="0" w:color="auto"/>
        <w:bottom w:val="none" w:sz="0" w:space="0" w:color="auto"/>
        <w:right w:val="none" w:sz="0" w:space="0" w:color="auto"/>
      </w:divBdr>
    </w:div>
    <w:div w:id="160453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A8EB0-DFA1-4311-9488-E45F634A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12</Pages>
  <Words>2954</Words>
  <Characters>16838</Characters>
  <Application>Microsoft Office Word</Application>
  <DocSecurity>0</DocSecurity>
  <Lines>140</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362</cp:revision>
  <cp:lastPrinted>2025-04-07T11:27:00Z</cp:lastPrinted>
  <dcterms:created xsi:type="dcterms:W3CDTF">2023-03-20T08:06:00Z</dcterms:created>
  <dcterms:modified xsi:type="dcterms:W3CDTF">2025-04-15T13:04:00Z</dcterms:modified>
</cp:coreProperties>
</file>